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734D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Приложение 15</w:t>
      </w:r>
    </w:p>
    <w:p w14:paraId="5F4302E8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к Правилам организации</w:t>
      </w:r>
    </w:p>
    <w:p w14:paraId="28D3603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и проведения закупа</w:t>
      </w:r>
    </w:p>
    <w:p w14:paraId="501EE0F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лекарственных средств,</w:t>
      </w:r>
    </w:p>
    <w:p w14:paraId="4BA94C68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медицинских изделий</w:t>
      </w:r>
    </w:p>
    <w:p w14:paraId="38E5021B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и специализированных</w:t>
      </w:r>
    </w:p>
    <w:p w14:paraId="448E94DC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лечебных продуктов в рамках</w:t>
      </w:r>
    </w:p>
    <w:p w14:paraId="2CF1879A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гарантированного объема</w:t>
      </w:r>
    </w:p>
    <w:p w14:paraId="48EBE3F4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бесплатной медицинской помощи,</w:t>
      </w:r>
    </w:p>
    <w:p w14:paraId="1C94ECA5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дополнительного объема</w:t>
      </w:r>
    </w:p>
    <w:p w14:paraId="18474A1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медицинской помощи для лиц,</w:t>
      </w:r>
    </w:p>
    <w:p w14:paraId="01F20729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содержащихся в следственных</w:t>
      </w:r>
    </w:p>
    <w:p w14:paraId="3D09693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изоляторах и учреждениях</w:t>
      </w:r>
    </w:p>
    <w:p w14:paraId="2D163B1A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уголовно-исполнительной</w:t>
      </w:r>
    </w:p>
    <w:p w14:paraId="48E60FF0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(пенитенциарной)</w:t>
      </w:r>
    </w:p>
    <w:p w14:paraId="3CFE4C92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системы, за счет бюджетных</w:t>
      </w:r>
    </w:p>
    <w:p w14:paraId="02CC437A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средств и (или) в системе</w:t>
      </w:r>
    </w:p>
    <w:p w14:paraId="714548E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обязательного социального</w:t>
      </w:r>
    </w:p>
    <w:p w14:paraId="0A0ABEDC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медицинского страхования,</w:t>
      </w:r>
    </w:p>
    <w:p w14:paraId="5948A88E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фармацевтических услуг</w:t>
      </w:r>
    </w:p>
    <w:p w14:paraId="79DE9826" w14:textId="77777777" w:rsidR="00E0358E" w:rsidRDefault="00E0358E" w:rsidP="00235A61">
      <w:pPr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F954A78" w14:textId="48EF0639" w:rsidR="00F94A99" w:rsidRPr="00235A61" w:rsidRDefault="00F94A99" w:rsidP="00C00517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235A61">
        <w:rPr>
          <w:rFonts w:ascii="Times New Roman" w:hAnsi="Times New Roman" w:cs="Times New Roman"/>
          <w:b/>
          <w:bCs/>
          <w:sz w:val="22"/>
          <w:szCs w:val="22"/>
        </w:rPr>
        <w:t>Техническая спецификация</w:t>
      </w: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409"/>
        <w:gridCol w:w="12332"/>
      </w:tblGrid>
      <w:tr w:rsidR="00BF3483" w:rsidRPr="00831F0C" w14:paraId="1FE02EC2" w14:textId="54E1AC45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22E83" w14:textId="77777777" w:rsidR="00BF3483" w:rsidRPr="00831F0C" w:rsidRDefault="00BF3483" w:rsidP="00C00517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лота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F176E" w14:textId="77777777" w:rsidR="00BF3483" w:rsidRPr="00831F0C" w:rsidRDefault="00BF3483" w:rsidP="00C00517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Наименование закупаемых медицинских изделий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AC302" w14:textId="706D1A46" w:rsidR="00BF3483" w:rsidRPr="00831F0C" w:rsidRDefault="00BF3483" w:rsidP="00C0051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Техническая спецификация</w:t>
            </w:r>
          </w:p>
        </w:tc>
      </w:tr>
      <w:tr w:rsidR="00BF3483" w:rsidRPr="00831F0C" w14:paraId="3DE0BB3E" w14:textId="7C380BCC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6E9E6B" w14:textId="77777777" w:rsidR="00BF3483" w:rsidRPr="00831F0C" w:rsidRDefault="00BF3483" w:rsidP="00BF3483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055D3" w14:textId="76A7C471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bCs/>
                <w:sz w:val="18"/>
                <w:szCs w:val="18"/>
              </w:rPr>
              <w:t>Диагностические реагенты для автоматического химического анализатора BS-600M (Закрытая система)Диагностический набор реагентов для определения Магния</w:t>
            </w:r>
          </w:p>
        </w:tc>
        <w:tc>
          <w:tcPr>
            <w:tcW w:w="123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9CDB" w14:textId="05BF6E33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Однокомпонентный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. Объем рабочего раствора не менее 160мл, рассчитан не менее чем на 720 тестов. Реагент должен быть расфасован в одноразовый оригинальный контейнер R1, для предотвращения контаминации и не требуется переливания в дополнительный картридж. Контейнер должнен быть полностью адаптирован для реагентной карусели анализатора и снабжен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BF3483" w:rsidRPr="00831F0C" w14:paraId="332E9E23" w14:textId="107327E5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7C10AA" w14:textId="77777777" w:rsidR="00BF3483" w:rsidRPr="00831F0C" w:rsidRDefault="00BF3483" w:rsidP="00BF3483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82D1D" w14:textId="1D281C4A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bCs/>
                <w:sz w:val="18"/>
                <w:szCs w:val="18"/>
              </w:rPr>
              <w:t>Диагностический набор реагентов для определения Кальция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47B8" w14:textId="1DE4842F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Однокомпонентный набор реагентов для определения Са. Объем рабочего раствора не менее 160мл, рассчитан не менее чем на 490 тестов. Реагент должен быть расфасован в одноразовый оригинальный контейнер R1, для предотвращения контаминации и не требуется переливания в дополнительный картридж. Контейнер должен быть полностью адаптирован для реагентной карусели анализатора и снабжен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BF3483" w:rsidRPr="00831F0C" w14:paraId="5C43BD68" w14:textId="00A23B49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7580BB" w14:textId="77777777" w:rsidR="00BF3483" w:rsidRPr="00831F0C" w:rsidRDefault="00BF3483" w:rsidP="00BF3483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83B83" w14:textId="26D1F277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Мочевина R1: 4х35 мл + R2: 2х18 мл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0009" w14:textId="6BC2C964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Двухкомпонентный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BUN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UREA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. Объем рабочего раствора не менее 176мл, рассчитан не менее чем на 410 тестов. Реагенты должны быть расфасованы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 одноразовые оригинальные контейнера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R1 и R2, для предотвращения контаминации и не требуется переливания в дополнительные картриджи. Контейнера должны быть полностью адаптированы для реагентной карусели анализатора и снабжены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BF3483" w:rsidRPr="00831F0C" w14:paraId="5E21FEC5" w14:textId="3C135308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C62163" w14:textId="77777777" w:rsidR="00BF3483" w:rsidRPr="00831F0C" w:rsidRDefault="00BF3483" w:rsidP="00BF3483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BAE4E" w14:textId="5F4F7FD1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Общий белок R 4х40 мл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1F5D" w14:textId="533C9D92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Однокомпонентный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TP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. Объем рабочего раствора не менее 160мл, рассчитан не менее чем на 730 тестов. Реагент должен быть расфасован в одноразовый оригинальный контейнер R1, для предотвращения контаминации и не требуется переливания в дополнительный картридж. Контейнер должнен быть полностью адаптирован для реагентной карусели анализатора и снабжен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BF3483" w:rsidRPr="00831F0C" w14:paraId="39C6BD51" w14:textId="5E711B3C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37A99A" w14:textId="77777777" w:rsidR="00BF3483" w:rsidRPr="00831F0C" w:rsidRDefault="00BF3483" w:rsidP="00BF3483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25136" w14:textId="07E764CC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Общий билирубин R1: 4х35 мл + R2: 2х18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AE94" w14:textId="45183D9C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Двухкомпонентный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TBIL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VOX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. Объем рабочего раствора не менее 176мл, рассчитан не менее чем на 410 тестов. Реагенты должны быть расфасованы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 одноразовые оригинальные контейнера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R1 и R2, для предотвращения контаминации и не требуется переливания в дополнительные картриджи. Контейнера должны быть полностью адаптированы для реагентной карусели анализатора и снабжены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BF3483" w:rsidRPr="00831F0C" w14:paraId="434AE386" w14:textId="7DEC3F2D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599795" w14:textId="77777777" w:rsidR="00BF3483" w:rsidRPr="00831F0C" w:rsidRDefault="00BF3483" w:rsidP="00BF3483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8E9B9" w14:textId="5312A0DA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Билирубин прямой  R1: 4х35 мл + R2: 2х18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9243" w14:textId="29CDD8FD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Двухкомпонентный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DBIL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VOX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. Объем рабочего раствора не менее 176мл, рассчитан не менее чем на 410 тестов. Реагенты должны быть расфасованы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 одноразовые оригинальные контейнера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R1 и R2, для предотвращения контаминации и не требуется переливания в дополнительные картриджи. Контейнера должны быть полностью адаптированы для реагентной карусели анализатора и снабжены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BF3483" w:rsidRPr="00831F0C" w14:paraId="5986E5EA" w14:textId="27380A5B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0764FF" w14:textId="77777777" w:rsidR="00BF3483" w:rsidRPr="00831F0C" w:rsidRDefault="00BF3483" w:rsidP="00BF3483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A51E4" w14:textId="0CB1B49F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Общий холестерин R 4х40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FBD5" w14:textId="4B1CBDAD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Однокомпонентный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CHOL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TC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. Объем рабочего раствора не менее 160мл, рассчитан не менее чем на 490 тестов. Реагент должен быть расфасован в одноразовый оригинальный контейнер R1, для предотвращения контаминации и не требуется переливания в дополнительный картридж. Контейнер должен быть полностью адаптирован для реагентной карусели анализатора и снабжен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BF3483" w:rsidRPr="00831F0C" w14:paraId="0A2F5EC7" w14:textId="7D56EBBF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2F2FA1" w14:textId="77777777" w:rsidR="00BF3483" w:rsidRPr="00831F0C" w:rsidRDefault="00BF3483" w:rsidP="00BF3483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3035C" w14:textId="186B010B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Триглицериды R 4х40 мл 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8A2" w14:textId="3177353C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Однокомпонентный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TG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. Объем рабочего раствора не менее 160мл, рассчитан не менее чем на 490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тестов .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Реагент должен быть расфасован в одноразовый оригинальный контейнер R1, для предотвращения контаминации и не требуется переливания в дополнительный картридж. Контейнер должнен быть полностью адаптирован для реагентной карусели анализатора и снабжен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BF3483" w:rsidRPr="00831F0C" w14:paraId="5A996E15" w14:textId="121AE747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53AF5D" w14:textId="77777777" w:rsidR="00BF3483" w:rsidRPr="00831F0C" w:rsidRDefault="00BF3483" w:rsidP="00BF3483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B7007" w14:textId="5C13CF32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Фосфор R 4х40 мл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39A7" w14:textId="2746D323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Однокомпонентный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. Объем рабочего раствора не менее 160мл, рассчитан не менее чем на 720 тестов. Реагент должен быть расфасован в одноразовый оригинальный контейнер R1, для предотвращения контаминации и не требуется переливания в дополнительный картридж. Контейнер должнен быть полностью адаптирован для реагентной карусели анализатора и снабжен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BF3483" w:rsidRPr="00831F0C" w14:paraId="1CA07FBF" w14:textId="54DB919C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20F4CB" w14:textId="77777777" w:rsidR="00BF3483" w:rsidRPr="00831F0C" w:rsidRDefault="00BF3483" w:rsidP="00BF3483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BEF6E" w14:textId="7F00A6F3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Щелочная фосфотаза R1: 4х35 мл + R2: 2х18 мл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F4A1" w14:textId="2B72A0B7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Двухкомпонентный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ALP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. Объем рабочего раствора не менее 176мл, рассчитан не менее чем на 600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тестов .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Реагенты должны быть расфасованы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 одноразовые оригинальные контейнера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R1 и R2, для предотвращения контаминации и не требуется переливания в дополнительные картриджи. Контейнера должны быть полностью адаптированы для реагентной карусели анализатора и снабжены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BF3483" w:rsidRPr="00831F0C" w14:paraId="255B6D52" w14:textId="434E67A1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517BFF" w14:textId="77777777" w:rsidR="00BF3483" w:rsidRPr="00831F0C" w:rsidRDefault="00BF3483" w:rsidP="00BF3483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ECA60" w14:textId="5711A6CC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Мультикалибратор 10х3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6C99" w14:textId="342DDD01" w:rsidR="00BF3483" w:rsidRPr="00831F0C" w:rsidRDefault="00BF3483" w:rsidP="00BF3483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Одноуровневый мультикалибратор для однокомпонентных и двухкомпонентных тестов. Лиофильно высушенная сыворотка с аттестованными значениями аналитов для калибровки тестов: GOT/ALT, GOT/A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T,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ALB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AMS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GGT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GLU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GodPap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FE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CREA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LDH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MG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BUN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UREA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TP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TBIL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VOX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DBIL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VOX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CHOL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TC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TG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ALP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, UA. При разведении лиофильной сыворотки, объем готового калибратора не менее 30мл. Набор мультикалибратора должен быть снабжен специальным штрих-кодом совместимым со встроенным сканером анализатора, для автоматического считывания референтных значений тестов в память анализатора.</w:t>
            </w:r>
          </w:p>
        </w:tc>
      </w:tr>
      <w:tr w:rsidR="006B407F" w:rsidRPr="00831F0C" w14:paraId="1AEBB9B2" w14:textId="0954ECA6" w:rsidTr="005E19C1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7D9EA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C71E4" w14:textId="5B38B6F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МультиКонтроль Клин Чем уровень 1, 6х5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3F39" w14:textId="29E3058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МультиКонтроль Клин Чем уровень 1, 6х5 мл</w:t>
            </w:r>
          </w:p>
        </w:tc>
      </w:tr>
      <w:tr w:rsidR="006B407F" w:rsidRPr="00831F0C" w14:paraId="2509D6CF" w14:textId="231139E9" w:rsidTr="005E19C1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3FA1F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4E1A4" w14:textId="29CF762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МультиКонтроль Клин Чем уровень 2, 6х5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6F11" w14:textId="0557A77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МультиКонтроль Клин Чем уровень 2, 6х5 мл</w:t>
            </w:r>
          </w:p>
        </w:tc>
      </w:tr>
      <w:tr w:rsidR="006B407F" w:rsidRPr="00831F0C" w14:paraId="21F06D44" w14:textId="579CCDB2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828BC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A380C" w14:textId="16F3680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С-реактивный белок R1: 1х40 мл + R2: 1х10 мл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FC6F" w14:textId="79B1446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Двухкомпонентный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CRP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методом нефелометрии. Объем рабочего раствора не менее 50мл, рассчитан не менее чем на 120 тестов. Реагенты должны быть расфасованы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 одноразовые оригинальные контейнера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R1 и R2, для предотвращения контаминации и не требуется переливания в дополнительные картриджи. Контейнера должны быть полностью адаптированы для реагентной карусели анализатора и снабжены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6B407F" w:rsidRPr="00831F0C" w14:paraId="4A5A7067" w14:textId="565FEED6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9C7B1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AA301" w14:textId="12EB2D3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Калибратор специфических белков 5х1 мл (C3,C4,CRP, IgA,IgG,IgM)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70A4" w14:textId="4FEFEAF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Специальный калибратор на основе человеческой сыворотки, имеющий аттестованные референтные значения, для проведения процедуры калибровки при выполнении тестов на С3, С4, CRP, IgA, IgG, IgM. Калибратор должен быть в жидком виде, полностью готовый, не требующий предварительной подготовки. Калибратор должен быть расфасован в несколько флаконов, что позволяет в дальнейшем использование отдельных флаконов для предотвращения контаминации и продления стабильности. Общий объем калибратора должен быть не менее 5мл. Флаконы с калибратором должны быть полностью адаптированы для реагентной карусели анализатора. Каждый флакон должен быть снабжен специальным штрих-кодом совместимым со встроенным сканером анализатора.</w:t>
            </w:r>
          </w:p>
        </w:tc>
      </w:tr>
      <w:tr w:rsidR="006B407F" w:rsidRPr="00831F0C" w14:paraId="385D86D7" w14:textId="5DA028CE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96FA0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1E95B" w14:textId="63333C5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Креатинкиназа МВ миокардиальный изофермент R1: 2х35 мл + R2: 1х18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4FE2" w14:textId="36FBACE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Двухкомпонентный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MB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. Объем рабочего раствора не менее 88мл, рассчитан не менее чем на 300 тестов. Реагенты должны быть расфасованы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 одноразовые оригинальные контейнера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R1 и R2, для предотвращения контаминации и не требуется переливания в дополнительные картриджи. Контейнера должны быть полностью адаптированы для реагентной карусели анализатора и снабжены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6B407F" w:rsidRPr="00831F0C" w14:paraId="70BB3B07" w14:textId="11E78445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0AB6F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9881A" w14:textId="3F9E1AB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Калибратор СК-МВ (Креатинкиназы Миокардиального изофермента) 3х1 мл (CK-MB)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D6C1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Жидкий калибратор для проведения процедуры калибровки при выполении теста на определение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теста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СК-МВ (Креатинкиназы</w:t>
            </w:r>
          </w:p>
          <w:p w14:paraId="79CA0582" w14:textId="5C6D89C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Миокардиального изофермента. Объем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трухуровневого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калибратора не менее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мл. Набор калибратора должен быть снабжен специальным штрих-кодом совместимым со встроенным сканером анализатора, для автоматического считывания референтных значений теста в память анализатора.</w:t>
            </w:r>
          </w:p>
        </w:tc>
      </w:tr>
      <w:tr w:rsidR="006B407F" w:rsidRPr="00831F0C" w14:paraId="00005607" w14:textId="56424024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D474E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68BD4" w14:textId="2F739AC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Холестерин липопротеидов высокой плотности R1: 1х40 мл + R2: 1х14 мл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7EEB" w14:textId="17F756B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Холестерин липопротеидов высокой плотности R1: 1х40 мл + R2: 1х14 мл </w:t>
            </w:r>
          </w:p>
        </w:tc>
      </w:tr>
      <w:tr w:rsidR="006B407F" w:rsidRPr="00831F0C" w14:paraId="551ECC4A" w14:textId="0948CF0C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F0F9D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CDEBB" w14:textId="0106666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Холестерин липопротеидов Низкой плотности R1: 1х40 мл + R2: 1х14 мл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B263" w14:textId="06C762D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Холестерин липопротеидов Низкой плотности R1: 1х40 мл + R2: 1х14 мл </w:t>
            </w:r>
          </w:p>
        </w:tc>
      </w:tr>
      <w:tr w:rsidR="006B407F" w:rsidRPr="00831F0C" w14:paraId="58123209" w14:textId="12374E31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90109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A6027" w14:textId="6D93D65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Калибратор Липидов 5х1 мл (HDLC,LDLC)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798D" w14:textId="51C4B59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Мультикалибратор для двухкомпонентных тестов при количественном определении липидов. Лиофильно высушенная сыворотка с аттестованными значениями аналитов для калибровки тестов: АроА1, АроВ, HDL-C, LDL-C, определяемых методом прямой фотометрии без осаждения. При разведении лиофильной сыворотки, объем готового калибратора не менее 5мл. Набор мультикалибратора должен быть снабжен специальным штрих-кодом совместимым со встроенным сканером анализатора, для автоматического считывания референтных значений тестов в память анализатора.</w:t>
            </w:r>
          </w:p>
        </w:tc>
      </w:tr>
      <w:tr w:rsidR="006B407F" w:rsidRPr="00831F0C" w14:paraId="53C97BC5" w14:textId="42A70890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16599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7B2EB" w14:textId="5B92755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Антистрептолизина О II с калибратором R1: 1х40 мл + R2: 1х40 мл + Calibrator 1х0.5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5D59" w14:textId="6545979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Двухкомпонентный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ASO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. Объем рабочего раствора не менее 80 мл, рассчитан не менее чем на 240 тестов. Реагенты должны быть расфасованы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 одноразовые оригинальные контейнера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R1 и R2, для предотвращения контаминации и не требуется переливания в дополнительные картриджи. Контейнера должны быть полностью адаптированы для реагентной карусели анализатора и снабжены специальным штрих-кодом полностью совместимым со встроенным сканером анализатора. Проведение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6B407F" w:rsidRPr="00831F0C" w14:paraId="6238B1F3" w14:textId="3209DB6D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9E0A4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D6492" w14:textId="1CAB5BC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Ревматоидный фактор II с калибратором R1: 1х40 мл + R2: 1х11 мл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B200" w14:textId="5D44D17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Ревматоидный фактор II с калибратором R1: 1х40 мл + R2: 1х11 мл </w:t>
            </w:r>
          </w:p>
        </w:tc>
      </w:tr>
      <w:tr w:rsidR="006B407F" w:rsidRPr="00831F0C" w14:paraId="376F1C64" w14:textId="3D4075D4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0FB46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8E0A8" w14:textId="74ED83D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Calibrator5х0.5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18F5" w14:textId="34258C4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Calibrator5х0.5 мл</w:t>
            </w:r>
          </w:p>
        </w:tc>
      </w:tr>
      <w:tr w:rsidR="006B407F" w:rsidRPr="00831F0C" w14:paraId="375A1C7F" w14:textId="11CB7222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A1076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6343E" w14:textId="56E89E8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Липаза с калибратором и контролем R1: 1х35 мл + R2: 1х9 мл + Calibrator:1х3 мл + Quality control 1х5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3108" w14:textId="675B0B9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Двухкомпонентный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LIP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методом Объем рабочего раствора не менее 44 мл, рассчитан не менее чем на 100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тестов .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Реагенты должны быть расфасованы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 одноразовые оригинальные контейнера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R1 и R2, для предотвращения контаминации и не требуется переливания в дополнительные картриджи. Контейнера должны быть полностью адаптированы для реагентной карусели анализатора и снабжены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6B407F" w:rsidRPr="00831F0C" w14:paraId="743013A0" w14:textId="4DF3DFF7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03F6E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3B4CB" w14:textId="3517B5B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Ферритин R1: 2х18 мл+ R2: 2х10 мл (84 каличество тестов в наборе)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DB54" w14:textId="78C7763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Двухкомпонентный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FER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. Объем рабочего раствора не менее 55мл, рассчитан не менее чем на 156 тестов. Реагенты должны быть расфасованы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 одноразовые оригинальные контейнера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R1 и R2, для предотвращения контаминации и не требуется переливания в дополнительные картриджи. Контейнера должны быть полностью адаптированы для реагентной карусели анализатора и снабжены специальным штрих-кодом полностью совместимым со встроенным сканером анализатора. Проведение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6B407F" w:rsidRPr="00831F0C" w14:paraId="2029AC47" w14:textId="0361DBC5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6DE87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B390D" w14:textId="69A3A25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Калибратор FER (Ферритина) 1х4 levels х2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B529" w14:textId="01F4D9E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Жидкий калибратор для проведения процедуры калибровки при выполении теста на определение ферритина. Объем четырехуровнего калибратора не менее 8мл. Набор калибратора должен быть снабжен специальным штрих-кодом совместимым со встроенным сканером анализатора, для автоматического считывания референтных значений теста в память анализатора.</w:t>
            </w:r>
          </w:p>
        </w:tc>
      </w:tr>
      <w:tr w:rsidR="006B407F" w:rsidRPr="00831F0C" w14:paraId="6D9B8900" w14:textId="068AC043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C2D69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AE4A0C" w14:textId="4597FAE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Диагностический набор реагентов для определения Мочевой кислоты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8011" w14:textId="7CCE873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Двухкомпонентный набор реагентов для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UA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. Объем рабочего раствора не менее 200мл, рассчитан не менее чем на 565 тестов. Реагенты должны быть расфасованы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 одноразовые оригинальные контейнера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R1 и R2, для предотвращения контаминации и не требуется переливания в дополнительные картриджи. Контейнера должны быть полностью адаптированы для реагентной карусели анализатора и снабжены специальным штрих-кодом полностью совместимым со встроенным сканером анализатора. Проведение процедур калибровки и контроля качества только с помощью мультисывороток. Не требуется повторных процедур программирования методики в памяти анализатора и размещения контейнеров в строго определенных ячейках карусели реагентов</w:t>
            </w:r>
          </w:p>
        </w:tc>
      </w:tr>
      <w:tr w:rsidR="006B407F" w:rsidRPr="00831F0C" w14:paraId="4DA9CF48" w14:textId="2583C8B8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E3BE5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8B988" w14:textId="7280A60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Детергент  1 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0BB1" w14:textId="1756532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Детергент  1 л</w:t>
            </w:r>
          </w:p>
        </w:tc>
      </w:tr>
      <w:tr w:rsidR="006B407F" w:rsidRPr="00831F0C" w14:paraId="0647F7ED" w14:textId="6EA55EC3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81D99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661C8" w14:textId="4C6EA3B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Биохимический анализатор  Beckman Coulter AU 480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Аланинаминотрансфераза (ALT), 4X50мл + 4X25мл,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15A65" w14:textId="25539CD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Биохимический анализатор  Beckman Coulter AU 480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Аланинаминотрансфераза (ALT), 4X50мл + 4X25мл, </w:t>
            </w:r>
          </w:p>
        </w:tc>
      </w:tr>
      <w:tr w:rsidR="006B407F" w:rsidRPr="00831F0C" w14:paraId="5D402DD9" w14:textId="5565C2C3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FEFD9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3500F" w14:textId="4B8BE52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Альбумин (ALBUMIN), 4X54мл,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D8629" w14:textId="13B48FC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Альбумин (ALBUMIN), 4X54мл, </w:t>
            </w:r>
          </w:p>
        </w:tc>
      </w:tr>
      <w:tr w:rsidR="006B407F" w:rsidRPr="00831F0C" w14:paraId="780EDB4F" w14:textId="2240AC23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2BC0E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3A33F" w14:textId="50E3913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Щелочная фосфатаза (ALP), 4X30мл + 4X30мл,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87B01" w14:textId="10FD0E4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Щелочная фосфатаза (ALP), 4X30мл + 4X30мл, </w:t>
            </w:r>
          </w:p>
        </w:tc>
      </w:tr>
      <w:tr w:rsidR="006B407F" w:rsidRPr="00831F0C" w14:paraId="7C61E875" w14:textId="1433A95C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0069A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1DA33" w14:textId="4546C8B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Альфа-амилаза (α-AMYLASE), 4X40мл + 4X10мл,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4F9A7" w14:textId="57188D3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Альфа-амилаза (α-AMYLASE), 4X40мл + 4X10мл,</w:t>
            </w:r>
          </w:p>
        </w:tc>
      </w:tr>
      <w:tr w:rsidR="006B407F" w:rsidRPr="00831F0C" w14:paraId="46D837B7" w14:textId="7D1A3D3A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1FC68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F9318" w14:textId="478EF73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Аспартатаминотрансфераза (AST), 4X50мл+4X50мл,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D7CC" w14:textId="63EF046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Аспартатаминотрансфераза (AST), 4X50мл+4X50мл, </w:t>
            </w:r>
          </w:p>
        </w:tc>
        <w:bookmarkStart w:id="0" w:name="_GoBack"/>
        <w:bookmarkEnd w:id="0"/>
      </w:tr>
      <w:tr w:rsidR="006B407F" w:rsidRPr="00831F0C" w14:paraId="7FB290E2" w14:textId="4582A585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DE425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5021D" w14:textId="52AFA21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Кальций, Арсеназо (CALCIUM ARSENAZO), 4Х29мл,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B542" w14:textId="638983F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Кальций, Арсеназо (CALCIUM ARSENAZO), 4Х29мл,</w:t>
            </w:r>
          </w:p>
        </w:tc>
      </w:tr>
      <w:tr w:rsidR="006B407F" w:rsidRPr="00831F0C" w14:paraId="27F489C1" w14:textId="757A8BED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6D3B6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D4186" w14:textId="36E96E3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Холестерин (CHOLESTEROL), 4X45мл,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6F2F6" w14:textId="2D9887A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Холестерин (CHOLESTEROL), 4X45мл,</w:t>
            </w:r>
          </w:p>
        </w:tc>
      </w:tr>
      <w:tr w:rsidR="006B407F" w:rsidRPr="00831F0C" w14:paraId="14124AA9" w14:textId="17B3CEEA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5587C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7C9BE" w14:textId="34373B5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Креатинкиназа (CK (NAC)), 4X44мл+4X13мл+4X8мл,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B11C" w14:textId="4F99D5B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Креатинкиназа (CK (NAC)), 4X44мл+4X13мл+4X8мл, </w:t>
            </w:r>
          </w:p>
        </w:tc>
      </w:tr>
      <w:tr w:rsidR="006B407F" w:rsidRPr="00831F0C" w14:paraId="0CA5088D" w14:textId="233871AA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C6ED4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A340F" w14:textId="45EBFA8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Креатинин (CREATININE), 4X51мл + 4X51мл,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D4F37" w14:textId="5BA957A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Креатинин (CREATININE), 4X51мл + 4X51мл,</w:t>
            </w:r>
          </w:p>
        </w:tc>
      </w:tr>
      <w:tr w:rsidR="006B407F" w:rsidRPr="00831F0C" w14:paraId="6B884259" w14:textId="2C4A04B0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FD144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EE173" w14:textId="08F7E8C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Прямой билирубин (DIRECT BILIRUBIN), 4X20мл + 4X20мл,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2ABC1" w14:textId="0A93762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Прямой билирубин (DIRECT BILIRUBIN), 4X20мл + 4X20мл, </w:t>
            </w:r>
          </w:p>
        </w:tc>
      </w:tr>
      <w:tr w:rsidR="006B407F" w:rsidRPr="00831F0C" w14:paraId="3E4E0205" w14:textId="31A3E075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6639E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85093" w14:textId="29AA40A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Гамма-Глутамилтрансфераза GGT, 4X40мл+4X40мл,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BE12" w14:textId="5628BEF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Гамма-Глутамилтрансфераза GGT, 4X40мл+4X40мл, </w:t>
            </w:r>
          </w:p>
        </w:tc>
      </w:tr>
      <w:tr w:rsidR="006B407F" w:rsidRPr="00831F0C" w14:paraId="6E4A6012" w14:textId="0D16A304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B0404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DA732" w14:textId="037E69F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Глюкоза (GLUCOSE), 4X53мл + 4X27мл,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88847" w14:textId="7433BD4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Глюкоза (GLUCOSE), 4X53мл + 4X27мл, </w:t>
            </w:r>
          </w:p>
        </w:tc>
      </w:tr>
      <w:tr w:rsidR="006B407F" w:rsidRPr="00831F0C" w14:paraId="502748F6" w14:textId="0310CBA3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5488E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5C5A3" w14:textId="23B4A7F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Неорг. фосфор (INORGANIC PHOS), 4X15мл + 4X15мл,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D667" w14:textId="7FF271E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Неорг. фосфор (INORGANIC PHOS), 4X15мл + 4X15мл,</w:t>
            </w:r>
          </w:p>
        </w:tc>
      </w:tr>
      <w:tr w:rsidR="006B407F" w:rsidRPr="00831F0C" w14:paraId="5FC6D527" w14:textId="3C0DEB03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26E64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BF9C6" w14:textId="649B6F4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Железо (IRON), 4X15мл + 4X15мл,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A867" w14:textId="13080AC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Железо (IRON), 4X15мл + 4X15мл, </w:t>
            </w:r>
          </w:p>
        </w:tc>
      </w:tr>
      <w:tr w:rsidR="006B407F" w:rsidRPr="00831F0C" w14:paraId="2AE0E77B" w14:textId="2A328136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EC10D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EA927" w14:textId="3A09403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Лактатдегидрогеназа (LDH), 4X40мл + 4X20мл,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3CFF4" w14:textId="36922AC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Лактатдегидрогеназа (LDH), 4X40мл + 4X20мл, </w:t>
            </w:r>
          </w:p>
        </w:tc>
      </w:tr>
      <w:tr w:rsidR="006B407F" w:rsidRPr="00831F0C" w14:paraId="115A5966" w14:textId="379DAD9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1D227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F0AD7" w14:textId="0FF0C7F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Магний (MAGNESIUM), 4X40мл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4DB3" w14:textId="207F7D1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Магний (MAGNESIUM), 4X40мл</w:t>
            </w:r>
          </w:p>
        </w:tc>
      </w:tr>
      <w:tr w:rsidR="006B407F" w:rsidRPr="00831F0C" w14:paraId="0280AC7F" w14:textId="60C6AFAE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246B6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85376" w14:textId="2333DD4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Общий билирубин (TOTAL BILIRUBIN), 4X40мл + 4X40мл,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9661" w14:textId="55EDC32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Общий билирубин (TOTAL BILIRUBIN), 4X40мл + 4X40мл,</w:t>
            </w:r>
          </w:p>
        </w:tc>
      </w:tr>
      <w:tr w:rsidR="006B407F" w:rsidRPr="00831F0C" w14:paraId="7E9CA6A5" w14:textId="7EEBDDDA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66348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A7902" w14:textId="17BC5CB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Общий белок (TOTAL PROTEIN), 4X48мл + 4X48мл,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AF380" w14:textId="1D65729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Общий белок (TOTAL PROTEIN), 4X48мл + 4X48мл,</w:t>
            </w:r>
          </w:p>
        </w:tc>
      </w:tr>
      <w:tr w:rsidR="006B407F" w:rsidRPr="00831F0C" w14:paraId="708357CD" w14:textId="6E4C405A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B20A1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A01D3" w14:textId="303C7D6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Триглицериды (TRIGLYCERIDE), 4Х50мл+4Х12,5мл,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A824" w14:textId="57E8B04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Триглицериды (TRIGLYCERIDE), 4Х50мл+4Х12,5мл,</w:t>
            </w:r>
          </w:p>
        </w:tc>
      </w:tr>
      <w:tr w:rsidR="006B407F" w:rsidRPr="006948AD" w14:paraId="678C9C2E" w14:textId="04385934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CC37E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87580" w14:textId="1BA33AA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Мочевина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UREA/UREA NITROGEN, 4X53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+4X53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D791" w14:textId="14BFE6A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Мочевина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UREA/UREA NITROGEN, 4X53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+4X53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</w:p>
        </w:tc>
      </w:tr>
      <w:tr w:rsidR="006B407F" w:rsidRPr="00831F0C" w14:paraId="2AED5CEA" w14:textId="4DD48794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50900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1B43B" w14:textId="600EAE0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Мочевая кислота (URIC ACID),4X30мл+4Х12,5мл,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118E" w14:textId="210000A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Мочевая кислота (URIC ACID),4X30мл+4Х12,5мл, </w:t>
            </w:r>
          </w:p>
        </w:tc>
      </w:tr>
      <w:tr w:rsidR="006B407F" w:rsidRPr="00831F0C" w14:paraId="1C865E08" w14:textId="66486341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123FD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81C35" w14:textId="2E38133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Холестерин ЛПВП (HDL), 4X51.3мл+4X17.1мл,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9965" w14:textId="1826407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Холестерин ЛПВП (HDL), 4X51.3мл+4X17.1мл, </w:t>
            </w:r>
          </w:p>
        </w:tc>
      </w:tr>
      <w:tr w:rsidR="006B407F" w:rsidRPr="00831F0C" w14:paraId="2EC4988C" w14:textId="6B4D76EE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D22B0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98861" w14:textId="3845434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Холестерин ЛПНП (LDL), 4X51.3мл + 4X17.1мл,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86DFE" w14:textId="0E84E73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Холестерин ЛПНП (LDL), 4X51.3мл + 4X17.1мл, </w:t>
            </w:r>
          </w:p>
        </w:tc>
      </w:tr>
      <w:tr w:rsidR="006B407F" w:rsidRPr="00831F0C" w14:paraId="3CDAF2C6" w14:textId="2B007879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1CEE6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3B4F3" w14:textId="5432B3A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Липаза (LIPASE), 4X30мл + 4X10мл + 4 R1 Lyo + 2 CAL,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9392" w14:textId="1BA7AAE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Липаза (LIPASE), 4X30мл + 4X10мл + 4 R1 Lyo + 2 CAL,</w:t>
            </w:r>
          </w:p>
        </w:tc>
      </w:tr>
      <w:tr w:rsidR="006B407F" w:rsidRPr="00831F0C" w14:paraId="5640FBCF" w14:textId="329C2B2C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A06E1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D6D15" w14:textId="3823556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способность(UIBC), 4Х27мл + 4Х3мл + 4Х6мл + 4Х2мл,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F660" w14:textId="0A5381E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способность(UIBC), 4Х27мл + 4Х3мл + 4Х6мл + 4Х2мл,</w:t>
            </w:r>
          </w:p>
        </w:tc>
      </w:tr>
      <w:tr w:rsidR="006B407F" w:rsidRPr="00831F0C" w14:paraId="785B1F2C" w14:textId="6D688DF9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0926B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E1CC1" w14:textId="3E911A2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Креатинкиназа MB (CK-MB), 2X22мл + 2X4мл + 2Х6мл,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8623" w14:textId="40AA968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Креатинкиназа MB (CK-MB), 2X22мл + 2X4мл + 2Х6мл,</w:t>
            </w:r>
          </w:p>
        </w:tc>
      </w:tr>
      <w:tr w:rsidR="006B407F" w:rsidRPr="00831F0C" w14:paraId="76388169" w14:textId="3DF5D025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C7C8A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A920E" w14:textId="5FA6198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Анти-стрептолизин О (ASO), 4X51мл + 4X7мл,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F6B5" w14:textId="6B5D108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Анти-стрептолизин О (ASO), 4X51мл + 4X7мл, </w:t>
            </w:r>
          </w:p>
        </w:tc>
      </w:tr>
      <w:tr w:rsidR="006B407F" w:rsidRPr="00831F0C" w14:paraId="19A9EBC6" w14:textId="7C8B3A5E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C98AA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9566C" w14:textId="022EEA9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С-реактивный белок (CRP), 4X14мл + 4X6мл,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B2655" w14:textId="6C4F1AC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С-реактивный белок (CRP), 4X14мл + 4X6мл, </w:t>
            </w:r>
          </w:p>
        </w:tc>
      </w:tr>
      <w:tr w:rsidR="006B407F" w:rsidRPr="00831F0C" w14:paraId="1550325D" w14:textId="520A39DC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C6BA8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DF42E" w14:textId="5CEAC82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Ферритин (FERRITIN), 4x24мл + 4x12мл,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A827D" w14:textId="31C400B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Ферритин (FERRITIN), 4x24мл + 4x12мл, </w:t>
            </w:r>
          </w:p>
        </w:tc>
      </w:tr>
      <w:tr w:rsidR="006B407F" w:rsidRPr="00831F0C" w14:paraId="751B969C" w14:textId="444CDFE2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A8DF8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B575" w14:textId="360D281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РФ (латекс) (RF LATEX)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5BF49" w14:textId="475C490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РФ (латекс) (RF LATEX)</w:t>
            </w:r>
          </w:p>
        </w:tc>
      </w:tr>
      <w:tr w:rsidR="006B407F" w:rsidRPr="006948AD" w14:paraId="06012E0F" w14:textId="2CF839B9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6DD8C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333AD" w14:textId="31C87D8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Очищающий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раствор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(CLEANING SOLUTION), 6X450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B3EC1" w14:textId="3A6A04C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Очищающий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раствор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(CLEANING SOLUTION), 6X450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</w:p>
        </w:tc>
      </w:tr>
      <w:tr w:rsidR="006B407F" w:rsidRPr="00831F0C" w14:paraId="0BD04B6F" w14:textId="15335612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50B13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C6F6B" w14:textId="7384AF8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Промывочный раствор (WASH SOLUTION), 6X2000мл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AFDA" w14:textId="1047315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Промывочный раствор (WASH SOLUTION), 6X2000мл</w:t>
            </w:r>
          </w:p>
        </w:tc>
      </w:tr>
      <w:tr w:rsidR="006B407F" w:rsidRPr="00831F0C" w14:paraId="299E39B1" w14:textId="705C2AB0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EA939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D5037" w14:textId="444FE30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Контрольная сыв-ка 1 CONTROL SERUM 1, 20X5мл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EA2BE" w14:textId="163BF28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Контрольная сыв-ка 1 CONTROL SERUM 1, 20X5мл</w:t>
            </w:r>
          </w:p>
        </w:tc>
      </w:tr>
      <w:tr w:rsidR="006B407F" w:rsidRPr="00831F0C" w14:paraId="5052F83F" w14:textId="6A160FCA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1810C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91F40" w14:textId="47C57AE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Контрольная сыв-ка 2 CONTROL SERUM 2, 20X5мл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89E22" w14:textId="14D2FEE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Контрольная сыв-ка 2 CONTROL SERUM 2, 20X5мл</w:t>
            </w:r>
          </w:p>
        </w:tc>
      </w:tr>
      <w:tr w:rsidR="006B407F" w:rsidRPr="00831F0C" w14:paraId="43D60A12" w14:textId="278771D1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0A612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DEDF6" w14:textId="7E08D75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ЛПВП/ЛПНП контроль HDL/LDL CNTR SER,3X5мл+3X5мл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63552" w14:textId="7D8AAF8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ЛПВП/ЛПНП контроль HDL/LDL CNTR SER,3X5мл+3X5мл</w:t>
            </w:r>
          </w:p>
        </w:tc>
      </w:tr>
      <w:tr w:rsidR="006B407F" w:rsidRPr="006948AD" w14:paraId="6A53B774" w14:textId="5ED84ED3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4D3A7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7DC16" w14:textId="343931B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ЛПВП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калибратор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HDL CALIBRATOR, 2X3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CBCC" w14:textId="4C7D8BD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ЛПВП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калибратор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HDL CALIBRATOR, 2X3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</w:p>
        </w:tc>
      </w:tr>
      <w:tr w:rsidR="006B407F" w:rsidRPr="006948AD" w14:paraId="6BF90A44" w14:textId="6F1B0E19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B1DA0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6D055" w14:textId="11360E7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ЛПНП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калибратор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LDL CALIBRATOR, 2X1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8CFBC" w14:textId="0769917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ЛПНП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калибратор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LDL CALIBRATOR, 2X1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</w:p>
        </w:tc>
      </w:tr>
      <w:tr w:rsidR="006B407F" w:rsidRPr="00831F0C" w14:paraId="08725361" w14:textId="13466CD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0BB57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D32ED" w14:textId="61D650F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Системный калибратор SYSTEM CALIBRATOR,20X5мл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A2C3B" w14:textId="77FD5E9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Системный калибратор SYSTEM CALIBRATOR,20X5мл</w:t>
            </w:r>
          </w:p>
        </w:tc>
      </w:tr>
      <w:tr w:rsidR="006B407F" w:rsidRPr="00831F0C" w14:paraId="5B9D719E" w14:textId="5A0F88C8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F56EC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8A202" w14:textId="75ECC3C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КК-MB калибратор CK-MB CALIBRATOR, 6х1мл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4716" w14:textId="4E2285B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КК-MB калибратор CK-MB CALIBRATOR, 6х1мл</w:t>
            </w:r>
          </w:p>
        </w:tc>
      </w:tr>
      <w:tr w:rsidR="006B407F" w:rsidRPr="00831F0C" w14:paraId="33F0978C" w14:textId="7C56D614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1C9AD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CAE73" w14:textId="171ED3E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КК MB контроль ур 1 CK-MB CONTROL 1     9х2мл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FBB39" w14:textId="1D70CCF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КК MB контроль ур 1 CK-MB CONTROL 1     9х2мл</w:t>
            </w:r>
          </w:p>
        </w:tc>
      </w:tr>
      <w:tr w:rsidR="006B407F" w:rsidRPr="00831F0C" w14:paraId="3732AAEE" w14:textId="359E3A39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F2AAD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0601C" w14:textId="14B30F8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КК MB контроль ур 2 CK-MB CONTROL 2       9х2мл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5F3F" w14:textId="0B7419D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КК MB контроль ур 2 CK-MB CONTROL 2       9х2мл</w:t>
            </w:r>
          </w:p>
        </w:tc>
      </w:tr>
      <w:tr w:rsidR="006B407F" w:rsidRPr="00831F0C" w14:paraId="73E07B45" w14:textId="4B4EB2C0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D44B7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020B9" w14:textId="34671E4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Чашечки для образцов 2,5 мл из пластика, 100 шт/уп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C58CD" w14:textId="00110FF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Чашечки для образцов 2,5 мл из пластика, 100 шт/уп</w:t>
            </w:r>
          </w:p>
        </w:tc>
      </w:tr>
      <w:tr w:rsidR="006B407F" w:rsidRPr="00831F0C" w14:paraId="324950B4" w14:textId="31577D46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E60A6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96FC6" w14:textId="730290F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Мультикалибратор белков сыворотки 1 (SERUM PROTEIN MULTI-CALIBRATOR 1) (Level 1-6) 1x2Ml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C73E" w14:textId="299E916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Мультикалибратор белков сыворотки 1 (SERUM PROTEIN MULTI-CALIBRATOR 1) (Level 1-6) 1x2Ml</w:t>
            </w:r>
          </w:p>
        </w:tc>
      </w:tr>
      <w:tr w:rsidR="006B407F" w:rsidRPr="00831F0C" w14:paraId="06D3AF45" w14:textId="02813CB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A9E43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47E6D" w14:textId="4481476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ITA, контрольная сыворотка, уровень 1 (ITA CONTROL SERUM LEVEL 1), 6 x 2 mL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EBE2" w14:textId="433C32D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ITA, контрольная сыворотка, уровень 1 (ITA CONTROL SERUM LEVEL 1), 6 x 2 mL</w:t>
            </w:r>
          </w:p>
        </w:tc>
      </w:tr>
      <w:tr w:rsidR="006B407F" w:rsidRPr="00831F0C" w14:paraId="4B7E1678" w14:textId="122007CF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F7A05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E0A63" w14:textId="2E9C055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ITA, контрольная сыворотка, уровень 2 (ITA CONTROL SERUM LEVEL 2), 6 x 2 mL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85E59" w14:textId="7777729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ITA, контрольная сыворотка, уровень 2 (ITA CONTROL SERUM LEVEL 2), 6 x 2 mL</w:t>
            </w:r>
          </w:p>
        </w:tc>
      </w:tr>
      <w:tr w:rsidR="006B407F" w:rsidRPr="00831F0C" w14:paraId="75F01FCA" w14:textId="7E01FDE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BE620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31F33" w14:textId="3284CD4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ITA, контрольная сыворотка, уровень 3 (ITA CONTROL SERUM LEVEL 3), 6 x 2 mL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67D15" w14:textId="3C73064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ITA, контрольная сыворотка, уровень 3 (ITA CONTROL SERUM LEVEL 3), 6 x 2 mL</w:t>
            </w:r>
          </w:p>
        </w:tc>
      </w:tr>
      <w:tr w:rsidR="006B407F" w:rsidRPr="00831F0C" w14:paraId="6EDA7EFA" w14:textId="35A9535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0071F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09B4B" w14:textId="2BC47A0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Ревматоидный фактор (РФ) (латекс), калибратор (RF LATEX CALIBRATOR) 1x1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mL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EF9BC" w14:textId="23C5D24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Ревматоидный фактор (РФ) (латекс), калибратор (RF LATEX CALIBRATOR) 1x1 mL</w:t>
            </w:r>
          </w:p>
        </w:tc>
      </w:tr>
      <w:tr w:rsidR="006B407F" w:rsidRPr="00831F0C" w14:paraId="6C7B63EE" w14:textId="59EF85ED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463E3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DDEDB" w14:textId="2B8B53B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Анализатор коагулометр Sysmex 6600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br/>
              <w:t>Реагент для определения Thromborel S 10*10мл( 1000 тестов)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F1ACC3" w14:textId="5F2B23A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S 10 x 10 мл (1000 тестов) Человеческий тромбопластин содержащий кальций. Назначение и применение: ТромборельSиспользуетсядляопределения протромбинового времени (ПВ) по Quick и в комбинации с плазмой, дефицитной по определенным факторам, для определения активности факторов свертывания II, V, VII и Х. Упаковка на 10 флаконов с реагентом х 10 мл к автоматизированному анализатору коагуляции крови серии СА-660.</w:t>
            </w:r>
          </w:p>
        </w:tc>
      </w:tr>
      <w:tr w:rsidR="006B407F" w:rsidRPr="00831F0C" w14:paraId="3298B358" w14:textId="567DA29C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B5926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D62E3" w14:textId="1B16504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PT-Multi calibrator ( 6*1 мл)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D4187C" w14:textId="1502DD8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Набор калибраторов протромбина по Квику в % и значений МНО.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br/>
              <w:t>Раствор, представляющий собой жидкую лиофилизированную человеческую плазму. Предназначен для применения в качестве реагента для исследования гемостаза. В упаковке 6х1мл.</w:t>
            </w:r>
          </w:p>
        </w:tc>
      </w:tr>
      <w:tr w:rsidR="006B407F" w:rsidRPr="00831F0C" w14:paraId="6DC3E17B" w14:textId="5FBC1068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24FCB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04988" w14:textId="4213206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Реагент для определения  Actin FS 10*10мл ( 2000 тестов)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E4AEF" w14:textId="29F9A8E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10 x 10 мл раствор, представляющий собой очищенные фосфатиды сои в эллаговой кислоте с добавлением гепес буфера(4-(2-гидроксиэтил)-1-пиперазинэтансульфоновая кислота), предназначен  для  определения  АЧТВ  -  10 флаконов с реагентом х10мл к автоматизированному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br/>
              <w:t>анализатору коагуляции крови серии СА-660</w:t>
            </w:r>
          </w:p>
        </w:tc>
      </w:tr>
      <w:tr w:rsidR="006B407F" w:rsidRPr="00831F0C" w14:paraId="0FDB4373" w14:textId="211D94E8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AE1D5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8CE4D" w14:textId="72CF742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Хлорид Кальция 0,025 моль/ л ( 10*15ml)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65935" w14:textId="69D0D75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 xml:space="preserve">Раствор 0,025 моль/л 10 x 15 мл., который инициирует реакцию коагуляции в методиках гемостаза. Инкубация </w:t>
            </w:r>
            <w:proofErr w:type="gramStart"/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плазмы  с</w:t>
            </w:r>
            <w:proofErr w:type="gramEnd"/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 xml:space="preserve">  оптимальным  количеством  фосфолипидов  и поверхностным  активатором  приводит  к  активации факторов внутренней системы свертывания. Добавление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br/>
              <w:t>ионов кальция запускает процесс свертывания; при этом измеряется время, ушедшее на образование фибринового сгустка. Материалы, поставляемые в наборе:10 флаконов с реагентом х15 мл. Используется совместно с реагентом АКТИН  FS  к  автоматизированному  анализатору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br/>
              <w:t>коагуляции крови серии СА-660.</w:t>
            </w:r>
          </w:p>
        </w:tc>
      </w:tr>
      <w:tr w:rsidR="006B407F" w:rsidRPr="00831F0C" w14:paraId="446A4DB6" w14:textId="4DF90053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B73CA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F0DD7" w14:textId="1BA8AAE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Multifiren U 10*5 мл ( 500) тестов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8E4139" w14:textId="0BE129E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U 10 x 5 ml количественное определение фибриногена в плазме. Модификация метода Clauss. Цитратная плазма коагулирует в присутствии большого избытка тромбина. Время свертывания в значительной степени зависит от содержания    фибриногена    в    образце;    вещества,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br/>
              <w:t>ингибирующие тромбин (гепарин в концентрациях до 2</w:t>
            </w:r>
          </w:p>
        </w:tc>
      </w:tr>
      <w:tr w:rsidR="006B407F" w:rsidRPr="00831F0C" w14:paraId="0FEF5B04" w14:textId="40691614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34152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BA746" w14:textId="30B04CF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Fibrinogen калибратор  Кit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0C619" w14:textId="58103BF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>Fibrinogen standards level 1-6 6 x for 1 ml (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уровень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 1-6 6 x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br/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на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 1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мл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).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Раствор, представляющий лиофилизированную   плазму   отобранных  доноров,  разбавленную сухим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br/>
              <w:t>фибриногеном  и  стабилизированную  раствором  гепесбуфера(4-(2-гидроксиэтил)-1-пиперазинэтансульфоновая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br/>
              <w:t>кислота) - 6х1мл к автоматизированному анализатору коагуляции крови серии СА-660.</w:t>
            </w:r>
          </w:p>
        </w:tc>
      </w:tr>
      <w:tr w:rsidR="006B407F" w:rsidRPr="006948AD" w14:paraId="7AA427A6" w14:textId="593C75D6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835A9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6CD77" w14:textId="768631D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Control Plazma N 10*1 мл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17AE4" w14:textId="01DA029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Control Plasma N 10 x * 1 ml.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Контрольная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плазма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 N (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норма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) -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аттестована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по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параметрам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: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ПВ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,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АЧТВ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,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ТВ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,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фиброноген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,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факторы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 II, V, VII, VIII, IX, X, XI, XII, BT,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анититромбин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 III,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Протеин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С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,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Протеин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 S, ProC Global/FV, ProC  Ac R, 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альфа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>-2-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антиплазмин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,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плазминоген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,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общая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br/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функция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  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комплемента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,  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С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>1-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ингибитор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,  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волчаночные</w:t>
            </w:r>
          </w:p>
        </w:tc>
      </w:tr>
      <w:tr w:rsidR="006B407F" w:rsidRPr="00831F0C" w14:paraId="16A13DF2" w14:textId="2554691A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9208E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BB06D" w14:textId="153209B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Control Plazma P 10*1мл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50D00E" w14:textId="23A1749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val="en-US" w:eastAsia="zh-CN" w:bidi="hi-IN"/>
              </w:rPr>
              <w:t xml:space="preserve">Control Plasma P 10 x * 1 ml.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Контрольная плазма P (патология) (аттестована по параметрам: ПВ, АЧТВ, фиброноген, факторы II, V, VII, VIII, IX, X, XI, XII, BT, анититромбин III, Протеин С, Протеин S, ProC Global/FV, ProC  Ac R,  альфа-2-антиплазмин, плазминоген, общая функция  комплемента, С1-ингибитор,  факторь Виллебранда)  к автоматизированному анализатору коагуляции крови серии СА-660.</w:t>
            </w:r>
          </w:p>
        </w:tc>
      </w:tr>
      <w:tr w:rsidR="006B407F" w:rsidRPr="00831F0C" w14:paraId="41B478C9" w14:textId="614A791C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D2250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3A5FC" w14:textId="3BAAEBB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Раствор чистящий СА Clean I  1*50мл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1500B7" w14:textId="04022DE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CA Clean I - раствор, представляющий собой гипохлорит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br/>
              <w:t>натрия в воде - 1х50мл к автоматизированному анализатору коагуляции крови серии СА-660.</w:t>
            </w:r>
          </w:p>
        </w:tc>
      </w:tr>
      <w:tr w:rsidR="006B407F" w:rsidRPr="00831F0C" w14:paraId="1777E8CE" w14:textId="1DC92248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8A99C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A2A34" w14:textId="2721EDE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Раствор промывочный  СА Clean I I    1*500мл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4E7AB" w14:textId="62A8DDF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 xml:space="preserve">CA   Clean   II   –   раствор   для   промывания   иглы пробозаборника аппарата.  Упаковка/1 x </w:t>
            </w:r>
            <w:proofErr w:type="gramStart"/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500  мл</w:t>
            </w:r>
            <w:proofErr w:type="gramEnd"/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 xml:space="preserve">  к автоматизированному анализатору коагуляции крови серии СА-660.   </w:t>
            </w:r>
          </w:p>
        </w:tc>
      </w:tr>
      <w:tr w:rsidR="006B407F" w:rsidRPr="00831F0C" w14:paraId="25079653" w14:textId="30A8635A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2AE3E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5F02D" w14:textId="5BB16F2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Реакционные кюветы упаковки    (3 * 1000шт)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F835C8" w14:textId="0358837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Реакционные  пробирки  - одноразовые пластиковые пробирки на 1мл - 3х1000шт к автоматизированному анализатору коагуляции крови серии СА-660.</w:t>
            </w:r>
          </w:p>
        </w:tc>
      </w:tr>
      <w:tr w:rsidR="006B407F" w:rsidRPr="00831F0C" w14:paraId="099CF7F8" w14:textId="3B341B70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1EBB2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FA30F" w14:textId="4101B44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Буфер вероналовый  (10*15 ml)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D7319" w14:textId="75B8E05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>Раствор  OVB</w:t>
            </w:r>
            <w:proofErr w:type="gramEnd"/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 xml:space="preserve">,  предназначен  для  разведений  плазмы, представляющий собой смесь барбитала натрия (0.6%), хлорида натрия (0.7%), амилового спирта (10%), гидроксида  натрия  (11%)  в  воде,  для  определения барбитала в моче - 10х15мл к автоматизированному анализатору коагуляции крови серии СА-660.  </w:t>
            </w:r>
          </w:p>
        </w:tc>
      </w:tr>
      <w:tr w:rsidR="006B407F" w:rsidRPr="00831F0C" w14:paraId="36C67B83" w14:textId="740576FF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E1A3C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61751" w14:textId="796F1AA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Мочевая станция Urised mini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br/>
              <w:t>Кюветы д/мочевого анализатора№016852_1    УП 600 ШТ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0A94" w14:textId="0EA9080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Кюветы 600 in, </w:t>
            </w:r>
            <w:r w:rsidRPr="00831F0C">
              <w:rPr>
                <w:rFonts w:ascii="Times New Roman" w:hAnsi="Times New Roman" w:cs="Times New Roman"/>
                <w:color w:val="00000A"/>
                <w:sz w:val="18"/>
                <w:szCs w:val="18"/>
                <w:lang w:eastAsia="zh-CN" w:bidi="hi-IN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URS-9961-1 для Автоматического Анализатора  осадка мочи  UriSed mini</w:t>
            </w:r>
          </w:p>
        </w:tc>
      </w:tr>
      <w:tr w:rsidR="006B407F" w:rsidRPr="00831F0C" w14:paraId="5ECDDEF7" w14:textId="3FA97FA5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7D25E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51765" w14:textId="365F793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Тест полоски на мочу для анализатора  мочи ВМ URI  H11, туба по 100 шт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00E6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Полоски диагностические типа UrineRS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модели  H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11, BM URI 11 (pH, Nit, SG, Blo, Glu, Bil, Urob, Ket, Leu, Prot, VC) по 11 параметрам  для автоматического анализатора мочи 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BM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URI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500</w:t>
            </w:r>
          </w:p>
          <w:p w14:paraId="6492B967" w14:textId="6D9401E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407F" w:rsidRPr="00831F0C" w14:paraId="6A7D9C65" w14:textId="6BDF83CD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EF809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44EE2" w14:textId="07B97A4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Контроль мочи BM URI 11 для Анализатора мочи BIOMAXIMA URI 500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3213" w14:textId="703F1E3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Контроль мочи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BM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URI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11 Q для Анализатора мочи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BioMaxima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URI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500 (Control for 11 parameters strips) Контроль по 11 параметрам, 3 x 8 мл</w:t>
            </w:r>
          </w:p>
        </w:tc>
      </w:tr>
      <w:tr w:rsidR="006B407F" w:rsidRPr="00831F0C" w14:paraId="6FAF6A98" w14:textId="661E049A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E5BE8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C550E" w14:textId="719422E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Контрольная моча Ликвичек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71F8" w14:textId="6A4AECF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Ликвичек Контороль "Общий анализ мочи", двухуровневый, 12*12мл для  Автоматического Анализатора  осадка мочи  UriSed mini</w:t>
            </w:r>
          </w:p>
        </w:tc>
      </w:tr>
      <w:tr w:rsidR="006B407F" w:rsidRPr="00831F0C" w14:paraId="1E19F28F" w14:textId="215811C2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9936C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6C643" w14:textId="5B0C959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MINDREY BC - 5000 Реактивы для гематол.анализатора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M -52  Diluent  20 л. 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1113" w14:textId="4782178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Диагностические реагенты для автоматического гематологического анализатора ВС-5000 закрытого типа Специальный разбавитель марки М52 D, предназначенный для разведения цельной крови при подсчете форменных элементов. В составе не должно содержаться никаких вредных веществ. Наличие специальных антибактериальных присадок должно позволять использовать данный разбавитель в течение всего срока </w:t>
            </w:r>
            <w:proofErr w:type="gramStart"/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>хранения</w:t>
            </w:r>
            <w:proofErr w:type="gramEnd"/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указанного на упаковке. Упаковка должна быть маркирована специальным штриховым кодом совместимым со считывателем для закрытой гематологический системы. </w:t>
            </w:r>
            <w:proofErr w:type="gramStart"/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>.Объем</w:t>
            </w:r>
            <w:proofErr w:type="gramEnd"/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упаковки не менее 20 литров.  Правильность работы реагента и точность анализа с его использованием, должна проверяться  контрольным материалом совместимым с данным реагентом.</w:t>
            </w:r>
          </w:p>
        </w:tc>
      </w:tr>
      <w:tr w:rsidR="006B407F" w:rsidRPr="00831F0C" w14:paraId="64EB100A" w14:textId="12D1D854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7B0E1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9A19D" w14:textId="0CD4BF2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M -52  LH Lyse  100ml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BA80" w14:textId="4DF4BD8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>Диагностические реагенты для автоматического гематологического анализатора ВС-5000 закрытого типа Специальный жидкий реагент марки M-52LH, предназначенный для лизирования красных кровяных клеток и химического окрашивания гемоглобина. В составе не должны содержаться цианиды и азиды. Флакон должен быть маркирован специальным штриховым кодом совместимым со считывателем для закрытой гематологический системы. Объем флакона не менее 100мл. Правильность работы реагента и точность анализа с его использованием, должна проверяться  контрольным материалом совместимым с данным реагентом</w:t>
            </w:r>
          </w:p>
        </w:tc>
      </w:tr>
      <w:tr w:rsidR="006B407F" w:rsidRPr="00831F0C" w14:paraId="5689184B" w14:textId="0E538BE2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D3339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EE72B" w14:textId="58B6964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M -52  DIFF Lyse  500 ml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063D" w14:textId="48CA3BC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>Диагностические реагенты для автоматического гематологического анализатора ВС-5000 закрытого типа Специальный жидкий реагент марки M-52DIFF, предназначенный для одновременного лизирования красных кровяных клеток, дифференцировки лейкоцитов по 5 субпопуляциям и химического окрашивания базофилов и эозинофилов. В составе не должны содержаться цианиды и азиды. Флакон должен быть маркирован специальным штриховым кодом совместимым со считывателем для закрытой гематологический системы. Объем флакона не менее 500мл. Правильность работы реагента и точность анализа с его использованием, должна проверяться  контрольным материалом совместимым с данным реагентом.</w:t>
            </w:r>
          </w:p>
        </w:tc>
      </w:tr>
      <w:tr w:rsidR="006B407F" w:rsidRPr="00831F0C" w14:paraId="7A912B42" w14:textId="053E214A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75DEA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C35C4" w14:textId="6FAF404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BC 5D HEMATOLOGY CONTROL 3ml*2 High,Normal,low.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C02B" w14:textId="249E657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Диагностические реагенты для автоматического гематологического анализатора ВС-5000 закрытого типа Набор марки В55 предназначен для ежедневного проведения внутрилабораторного контроля точности измерений </w:t>
            </w:r>
            <w:proofErr w:type="gramStart"/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>на приборах</w:t>
            </w:r>
            <w:proofErr w:type="gramEnd"/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использующих в работе базовые реагенты М58. Набор должен состоять из трех флаконов, емкостью не менее 3,5мл каждый. Контрольные растворы предоставляют проверенные контрольные данные не менее чем по </w:t>
            </w:r>
            <w:proofErr w:type="gramStart"/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>двенадцати  клинического</w:t>
            </w:r>
            <w:proofErr w:type="gramEnd"/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анализа крови плюс дополнительные аналитические параметры, относящиеся к трехвершинной кривой распределения эритроцитов и тромбоцитов.  Наличие аттестованных референтных параметров соответствующих низким, </w:t>
            </w:r>
            <w:proofErr w:type="gramStart"/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>нормальным и высоким показателям</w:t>
            </w:r>
            <w:proofErr w:type="gramEnd"/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указанным во вкладыше, который прилагается к набору. Дополнительно вкладыш должен иметь специальный штриховой код совместимый со считывателем для закрытой гематологической системы для автоматического ввода референтных параметров в память прибора.</w:t>
            </w:r>
          </w:p>
        </w:tc>
      </w:tr>
      <w:tr w:rsidR="006B407F" w:rsidRPr="00831F0C" w14:paraId="5EEF6F77" w14:textId="37F1ECEF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12CE6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4A81F" w14:textId="73BF5DA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ВС-700 Mindray автоматического гематологического анализатора Дилюент DS 20л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5162" w14:textId="11FE1AD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Разбавитель DS используется для измерения параметров RBC, PLT, WBC, RET и NRBC. Продукт используется при дифференцировке клеток, подсчете и измерении гемоглобина импедансным методом, колориметрическим методом и с использованием технологии анализа клеток SF Cube (трехмерный анализ на основе данных о рассеянии лазерного света под двумя углами и сигналов флуоресценции). Канистра 20 литров.</w:t>
            </w:r>
          </w:p>
        </w:tc>
      </w:tr>
      <w:tr w:rsidR="006B407F" w:rsidRPr="00831F0C" w14:paraId="787F0746" w14:textId="4E0DFE28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940EF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EA7F8" w14:textId="4A803A9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Лизирующий раствор M-6LD 1л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3168" w14:textId="3BD17ADD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eastAsia="Times New Roman" w:hAnsi="Times New Roman" w:cs="Times New Roman"/>
                <w:sz w:val="18"/>
                <w:szCs w:val="18"/>
              </w:rPr>
              <w:t>Лизирующий раствор M-6LD используется вместе с красителем M-6FD для дифференцировки WBC в канале DIFF. Предназначен для лизиса эритроцитов и обработки лейкоцитов при измерении параметров клеток крови; он усиливает различия между субпопуляциями WBC и способствует окрашиванию лейкоцитов красителем M-6FD. Он участвует в измерении параметров, связанных с лейкоцитами (WBC), с использованием технологии анализа клеток SF Cube (трехмерный анализ на основе данных о рассеянии лазерного света под двумя углами и сигналов флуоресценции). Объем флакона 1000 мл.</w:t>
            </w:r>
          </w:p>
        </w:tc>
      </w:tr>
      <w:tr w:rsidR="006B407F" w:rsidRPr="00831F0C" w14:paraId="683865FB" w14:textId="5F601355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46F88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8FC55" w14:textId="3454896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Краситель M-6FD 12мл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98B2" w14:textId="618FD65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Краситель M-6FD используется вместе с лизирующим раствором M-6LD для дифференцировки WBC в канале DIFF. Предназначен для окрашивания лейкоцитов при использовании в сочетании с лизирующим раствором M-6LD. Он участвует в измерении параметров в канале DIFF, связанных с лейкоцитами (WBC), с использованием технологии анализа клеток SF Cube (трехмерный анализ на основе данных о рассеянии лазерного света под двумя углами и сигналов флуоресценции). Объем бутыль 12 мл.</w:t>
            </w:r>
          </w:p>
        </w:tc>
      </w:tr>
      <w:tr w:rsidR="006B407F" w:rsidRPr="00831F0C" w14:paraId="1C5B52D6" w14:textId="41389EF5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AD3AC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3DF85" w14:textId="2A27E00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Лизирующий раствор M-6LH 1л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02FB" w14:textId="23762B6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Лизирующий раствор M-6LH разработан для измерения параметров гемоглобина. Предназначен для лизиса эритроцитов, высвобождения гемоглобина в эритроцитах и преобразования его в метгемоглобин, что позволяет измерять связанные с гемоглобином параметры колориметрическим методом. Объем флакона 1000 мл.</w:t>
            </w:r>
          </w:p>
        </w:tc>
      </w:tr>
      <w:tr w:rsidR="006B407F" w:rsidRPr="00831F0C" w14:paraId="344D5B35" w14:textId="3D7A3931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85978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33AA8" w14:textId="56CA3B7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Раствор реагента СОЭ (ESR) 1л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6C2" w14:textId="54DCF76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Реагент для СОЭ используется для очистки каналов измерения СОЭ (скорость оседания эритроцитов, СОЭ). Реагент для анализа СОЭ представляет собой прозрачную жидкость без осадка, взвешенных зерен или хлопьев. Продукт используется с анализаторами производства компании Mindray с функцией определения скорости оседания эритроцитов.</w:t>
            </w:r>
          </w:p>
        </w:tc>
      </w:tr>
      <w:tr w:rsidR="006B407F" w:rsidRPr="00831F0C" w14:paraId="4568DD9C" w14:textId="766B8EAA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B0E2F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ECD22" w14:textId="2757422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Очиститель зонда 50 мл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6D2" w14:textId="5890C21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Очиститель зонда 50 мл</w:t>
            </w:r>
          </w:p>
        </w:tc>
      </w:tr>
      <w:tr w:rsidR="006B407F" w:rsidRPr="00831F0C" w14:paraId="29E77F1C" w14:textId="010B71E5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0A73A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2BCAF" w14:textId="5991C5C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Гематологические контрольные материалы BC-6D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6 x 4.5 мл Tri-pack (2L, 2N, 2H)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500" w14:textId="20E7C380" w:rsidR="006B407F" w:rsidRPr="00831F0C" w:rsidRDefault="006B407F" w:rsidP="006B4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Суспензия человеческой крови, подвергнутой стимуляции, специально изготовленная для контроля и оценки точности анализа, выполняемого анализатором. Контрольные материалы изготавливаются в</w:t>
            </w:r>
          </w:p>
          <w:p w14:paraId="2F1D1C3C" w14:textId="5BA1037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трех концентрациях: низкой, обычной и высокой.</w:t>
            </w:r>
          </w:p>
        </w:tc>
      </w:tr>
      <w:tr w:rsidR="006B407F" w:rsidRPr="00831F0C" w14:paraId="085457C0" w14:textId="0AD0EC90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042B1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6DE7E" w14:textId="485D6DE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Реактивы на Finecare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Быстрый количественный тест на кардиологический тропонин «сTnI» 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9709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Определяемые параметры: Finecare Cardiac Troponin I (cTn I) Rapid Quantitative Test - Быстрый количественный тест на кардиологический Тропонин I (cTn I)</w:t>
            </w:r>
          </w:p>
          <w:p w14:paraId="0393F3AA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Принцип теста: Количественный экспресс-тест</w:t>
            </w:r>
          </w:p>
          <w:p w14:paraId="5DF7677F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Метод теста: Флуоресцентный иммуноанализ</w:t>
            </w:r>
          </w:p>
          <w:p w14:paraId="774A4973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Режим тестирование: Стандартный тест и быстрый тест</w:t>
            </w:r>
          </w:p>
          <w:p w14:paraId="77F0CA91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Время выполнения теста: от 3 до 15 мин.</w:t>
            </w:r>
          </w:p>
          <w:p w14:paraId="6B981E60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Количество тестов в наборе: 25 штук.</w:t>
            </w:r>
          </w:p>
          <w:p w14:paraId="45D232E6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Комлектация: Картридж-25шт, идентификационный чип картриджа-1шт, буфер-25шт, инструкция по эксплуатации-1шт. </w:t>
            </w:r>
          </w:p>
          <w:p w14:paraId="2BF77C4B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УСЛОВИЯ ХРАНЕНИЯ И СРОК ГОДНОСТИ</w:t>
            </w:r>
          </w:p>
          <w:p w14:paraId="506821D0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1. Храните буфер при температуре 4 — 30 С. Буфер годен до 24 месяцев.</w:t>
            </w:r>
          </w:p>
          <w:p w14:paraId="45E5F6DD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2. Храните cardiological Troponin I (cTn I) Rapid Quantitative Test - Быстрый количественный тест на кардиологический Тропонин I (cTn I) при температуре 4-30C, срок годности составляет до 24 месяцев.</w:t>
            </w:r>
          </w:p>
          <w:p w14:paraId="0C100939" w14:textId="223C4F0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3. Картридж должен использоваться в течение 1 часа после вскрытия пакета.</w:t>
            </w:r>
          </w:p>
        </w:tc>
      </w:tr>
      <w:tr w:rsidR="006B407F" w:rsidRPr="00831F0C" w14:paraId="4C472757" w14:textId="5E3E94AD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B7234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18CBF" w14:textId="434E5ED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Быстрый количественный тест на прокальцитонин «PCT» 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551E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Определяемые параметры: Procalcitonin Rapid Quantitative - тест на прокальцитонин (PCT)</w:t>
            </w:r>
          </w:p>
          <w:p w14:paraId="69251B9D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Принцип теста: Количественный экспресс-тест</w:t>
            </w:r>
          </w:p>
          <w:p w14:paraId="4FA14D52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Метод теста: Флуоресцентный иммуноанализ</w:t>
            </w:r>
          </w:p>
          <w:p w14:paraId="7A202338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Режим тестирование: Стандартный тест и быстрый тест</w:t>
            </w:r>
          </w:p>
          <w:p w14:paraId="3DF412C8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Время выполнения теста: от 3 до 15 мин.</w:t>
            </w:r>
          </w:p>
          <w:p w14:paraId="57814AD0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Количество тестов в наборе: 25 штук.</w:t>
            </w:r>
          </w:p>
          <w:p w14:paraId="161FE455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Комлектация: Картридж-25шт, идентификационный чип картриджа-1шт, буфер-25шт, инструкция по эксплуатации-1шт. </w:t>
            </w:r>
          </w:p>
          <w:p w14:paraId="60875164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УСЛОВИЯ ХРАНЕНИЯ И СРОК ГОДНОСТИ</w:t>
            </w:r>
          </w:p>
          <w:p w14:paraId="424A523A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1. Храните буфер при температуре 4 — 30 С. Буфер годен до 24 месяцев.</w:t>
            </w:r>
          </w:p>
          <w:p w14:paraId="3841604D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2. Храните картридж Finecare™ Procalcitonin Rapid Quantitative - тест на прокальцитонин (PCT) при температуре 4 — 30 C, срок годности составляет до 24 месяцев.</w:t>
            </w:r>
          </w:p>
          <w:p w14:paraId="21DAA58D" w14:textId="3F182CA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3. Картридж должен использоваться в течение 1 часа после вскрытия пакета.</w:t>
            </w:r>
          </w:p>
        </w:tc>
      </w:tr>
      <w:tr w:rsidR="006B407F" w:rsidRPr="00831F0C" w14:paraId="316E5F24" w14:textId="5C0DD535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BD151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FD193" w14:textId="3098ED6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Быстрый количественный тест на «NT-proBNP» 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C9850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Определяемые параметры: NT-proBNP - n-терминальный пропептид натрийуретического гормона</w:t>
            </w:r>
          </w:p>
          <w:p w14:paraId="29EC1532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Принцип теста: Количественный экспресс-тест</w:t>
            </w:r>
          </w:p>
          <w:p w14:paraId="60F5FABA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Метод теста: Флуоресцентный иммуноанализ</w:t>
            </w:r>
          </w:p>
          <w:p w14:paraId="57A08A0F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Режим тестирование: Стандартный тест и быстрый тест</w:t>
            </w:r>
          </w:p>
          <w:p w14:paraId="44DD4F25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Время выполнения теста: от 3 до 15 мин.</w:t>
            </w:r>
          </w:p>
          <w:p w14:paraId="79321548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Количество тестов в наборе: 25 штук.</w:t>
            </w:r>
          </w:p>
          <w:p w14:paraId="11675901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Комлектация: Картридж-25шт, идентификационный чип картриджа-1шт, буфер-25шт, инструкция по эксплуатации-1шт. </w:t>
            </w:r>
          </w:p>
          <w:p w14:paraId="44CE39EE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УСЛОВИЯ ХРАНЕНИЯ И СРОК ГОДНОСТИ</w:t>
            </w:r>
          </w:p>
          <w:p w14:paraId="36912CA3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1. Храните буфер при температуре 4 — 30 С. Буфер годен до 24 месяцев.</w:t>
            </w:r>
          </w:p>
          <w:p w14:paraId="7A6A467F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2. Храните картридж Finecare™ Быстрый количественный тест на NT-proBNP при температуре 4-30C, срок годности составляет до 24 месяцев.</w:t>
            </w:r>
          </w:p>
          <w:p w14:paraId="19B93AEE" w14:textId="5A1F7BC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3. Картридж должен использоваться в течение 1 часа после вскрытия пакета.</w:t>
            </w:r>
          </w:p>
        </w:tc>
      </w:tr>
      <w:tr w:rsidR="006B407F" w:rsidRPr="00831F0C" w14:paraId="0CFE088E" w14:textId="72168CC8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44C53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EA05A" w14:textId="75D7F14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Быстрый количественный тест на «D-Dimer» 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6AF4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Определяемые параметры: D-Dimer Rapid Quantitative - тест на D-Dimer</w:t>
            </w:r>
          </w:p>
          <w:p w14:paraId="6E640C9F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Принцип теста: Количественный экспресс-тест</w:t>
            </w:r>
          </w:p>
          <w:p w14:paraId="0F4524E1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Метод теста: Флуоресцентный иммуноанализ</w:t>
            </w:r>
          </w:p>
          <w:p w14:paraId="6AA47B9D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Режим тестирование: Стандартный тест и быстрый тест</w:t>
            </w:r>
          </w:p>
          <w:p w14:paraId="432738DC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Время выполнения теста: от 3 до 15 мин.</w:t>
            </w:r>
          </w:p>
          <w:p w14:paraId="52BD2F4E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Количество тестов в наборе: 25 штук.</w:t>
            </w:r>
          </w:p>
          <w:p w14:paraId="3ECCA5F1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Комлектация: Картридж-25шт, идентификационный чип картриджа-1шт, буфер-25шт, инструкция по эксплуатации-1шт. </w:t>
            </w:r>
          </w:p>
          <w:p w14:paraId="4C06E9E3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УСЛОВИЯ ХРАНЕНИЯ И СРОК ГОДНОСТИ</w:t>
            </w:r>
          </w:p>
          <w:p w14:paraId="4047936A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1. Храните буфер при температуре 4 — 30 С. Буфер годен до 24 месяцев.</w:t>
            </w:r>
          </w:p>
          <w:p w14:paraId="14EF1D35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2. Храните картридж Finecare™ D-Dimer Rapid Quantitative - тест на D-Dimer при температуре 4 — 30 C, срок годности составляет до 24 месяцев.</w:t>
            </w:r>
          </w:p>
          <w:p w14:paraId="6623CA11" w14:textId="3440299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3. Картридж должен использоваться в течение 1 часа после вскрытия пакета.</w:t>
            </w:r>
          </w:p>
        </w:tc>
      </w:tr>
      <w:tr w:rsidR="006B407F" w:rsidRPr="00831F0C" w14:paraId="40CE3097" w14:textId="060BE04C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9AFA7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68623" w14:textId="784F92A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Быстрый количественный тест на гликолизированный гемоглобин  «HbA1c» 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7A9C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Определяемые параметры: HbA1c - Гликированный гемоглобин</w:t>
            </w:r>
          </w:p>
          <w:p w14:paraId="5C3D902E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Принцип теста: Количественный экспресс-тест</w:t>
            </w:r>
          </w:p>
          <w:p w14:paraId="40D128ED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Метод теста: Флуоресцентный иммуноанализ</w:t>
            </w:r>
          </w:p>
          <w:p w14:paraId="331BDB5F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Режим тестирование: Стандартный тест и быстрый тест</w:t>
            </w:r>
          </w:p>
          <w:p w14:paraId="4EBBAC18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Время выполнения теста: от 3 до 15 мин.</w:t>
            </w:r>
          </w:p>
          <w:p w14:paraId="10C5F3BB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Количество тестов в наборе: 25 штук.</w:t>
            </w:r>
          </w:p>
          <w:p w14:paraId="15240CB3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Комлектация: Картридж-25шт, идентификационный чип картриджа-1шт, буфер-25шт, инструкция по эксплуатации-1шт. </w:t>
            </w:r>
          </w:p>
          <w:p w14:paraId="2307F89C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УСЛОВИЯ ХРАНЕНИЯ И СРОК ГОДНОСТИ</w:t>
            </w:r>
          </w:p>
          <w:p w14:paraId="03D93A63" w14:textId="777777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1. Храните буфер при температуре 4 — 30 С. Буфер годен до 24 месяцев.</w:t>
            </w:r>
          </w:p>
          <w:p w14:paraId="3FA1A6E8" w14:textId="4D8F646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2. Храните картридж HbA1c - Гликированный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гемоглобин  при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температуре 4 — 30 C, срок годности составляет до 24 месяцев.</w:t>
            </w:r>
          </w:p>
          <w:p w14:paraId="10A8693A" w14:textId="378CDBF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3. Картридж должен использоваться в течение 1 часа после вскрытия пакета.</w:t>
            </w:r>
          </w:p>
        </w:tc>
      </w:tr>
      <w:tr w:rsidR="006B407F" w:rsidRPr="00831F0C" w14:paraId="4E2AB793" w14:textId="27D99097" w:rsidTr="006B407F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AF2B6" w14:textId="77777777" w:rsidR="006B407F" w:rsidRPr="006B407F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E1280" w14:textId="1FBAA9BA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Простатспецефический антиген общий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7D8E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Определяемые параметры: (PSA) Prostate Specific Antigen - тест на простатический специфический антиген (PSA)</w:t>
            </w:r>
          </w:p>
          <w:p w14:paraId="0D309478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Принцип теста: Количественный экспресс-тест</w:t>
            </w:r>
          </w:p>
          <w:p w14:paraId="1BBC77F1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Метод теста: Флуоресцентный иммуноанализ</w:t>
            </w:r>
          </w:p>
          <w:p w14:paraId="285222CE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Режим тестирование: Стандартный тест и быстрый тест</w:t>
            </w:r>
          </w:p>
          <w:p w14:paraId="720E12E6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Время выполнения теста: от 3 до 15 мин.</w:t>
            </w:r>
          </w:p>
          <w:p w14:paraId="20F7E822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Количество тестов в наборе: 25 штук.</w:t>
            </w:r>
          </w:p>
          <w:p w14:paraId="61912D73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 xml:space="preserve">Комлектация: Картридж-25шт, идентификационный чип картриджа-1шт, буфер-25шт, инструкция по эксплуатации-1шт. </w:t>
            </w:r>
          </w:p>
          <w:p w14:paraId="19899176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УСЛОВИЯ ХРАНЕНИЯ И СРОК ГОДНОСТИ</w:t>
            </w:r>
          </w:p>
          <w:p w14:paraId="4D9E18EF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1. Храните буфер при температуре 4 — 30 С. Буфер годен до 24 месяцев.</w:t>
            </w:r>
          </w:p>
          <w:p w14:paraId="452F6416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2. Храните картридж Finecare™ (PSA) Prostate Specific Antigen - тест на простатический специфический антиген (PSA) при температуре 4 — 30 C, срок годности составляет до 24 месяцев.</w:t>
            </w:r>
          </w:p>
          <w:p w14:paraId="608CC55F" w14:textId="461F82F9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3. Картридж должен использоваться в течение 1 часа после вскрытия пакета.</w:t>
            </w:r>
          </w:p>
        </w:tc>
      </w:tr>
      <w:tr w:rsidR="006B407F" w:rsidRPr="00831F0C" w14:paraId="2E1BFC1A" w14:textId="137CC985" w:rsidTr="006B407F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171E5" w14:textId="77777777" w:rsidR="006B407F" w:rsidRPr="006B407F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B42D3" w14:textId="570E04EF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Простатспецефический антиген свободный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588C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 xml:space="preserve">Определяемые параметры: (fPSA) Free Prostate Specific Antigen Rapid Quantitative Test - Быстрый количественный тест </w:t>
            </w:r>
            <w:proofErr w:type="gramStart"/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на свободный простат</w:t>
            </w:r>
            <w:proofErr w:type="gramEnd"/>
            <w:r w:rsidRPr="006B407F">
              <w:rPr>
                <w:rFonts w:ascii="Times New Roman" w:hAnsi="Times New Roman" w:cs="Times New Roman"/>
                <w:sz w:val="18"/>
                <w:szCs w:val="18"/>
              </w:rPr>
              <w:t xml:space="preserve"> -специфический антиген (fPSA)</w:t>
            </w:r>
          </w:p>
          <w:p w14:paraId="14E0E62D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Принцип теста: Количественный экспресс-тест</w:t>
            </w:r>
          </w:p>
          <w:p w14:paraId="12EB14BB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Метод теста: Флуоресцентный иммуноанализ</w:t>
            </w:r>
          </w:p>
          <w:p w14:paraId="5F870F3E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Режим тестирование: Стандартный тест и быстрый тест</w:t>
            </w:r>
          </w:p>
          <w:p w14:paraId="5B609809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Время выполнения теста: от 3 до 15 мин.</w:t>
            </w:r>
          </w:p>
          <w:p w14:paraId="23B57B4C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Количество тестов в наборе: 25 штук.</w:t>
            </w:r>
          </w:p>
          <w:p w14:paraId="0447C6EA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 xml:space="preserve">Комлектация: Картридж-25шт, идентификационный чип картриджа-1шт, буфер-25шт, инструкция по эксплуатации-1шт. </w:t>
            </w:r>
          </w:p>
          <w:p w14:paraId="50A6AA3E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УСЛОВИЯ ХРАНЕНИЯ И СРОК ГОДНОСТИ</w:t>
            </w:r>
          </w:p>
          <w:p w14:paraId="24DDDEF2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1. Храните буфер при температуре 4 — 30 С. Буфер годен до 24 месяцев.</w:t>
            </w:r>
          </w:p>
          <w:p w14:paraId="6EBEBC42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2. Храните картридж Finecare™ (PSA) Prostate Specific Antigen - тест на простатический специфический антиген (PSA) при температуре 4 — 30 C, срок годности составляет до 24 месяцев.</w:t>
            </w:r>
          </w:p>
          <w:p w14:paraId="354BBE65" w14:textId="264921B8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3. Картридж должен использоваться в течение 1 часа после вскрытия пакета.</w:t>
            </w:r>
          </w:p>
        </w:tc>
      </w:tr>
      <w:tr w:rsidR="006B407F" w:rsidRPr="00831F0C" w14:paraId="4D52CCB8" w14:textId="35D402AE" w:rsidTr="006B407F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34718" w14:textId="77777777" w:rsidR="006B407F" w:rsidRPr="006B407F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B086F" w14:textId="4FE01FC9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Хорионический гонадотропин ХГЧ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3997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Определяемые параметры: beta-HCG Rapid Quantitative Test - тест на Бета-субъединица хорионического гонадотропина (beta-HCG)</w:t>
            </w:r>
          </w:p>
          <w:p w14:paraId="7B3F4605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Принцип теста: Количественный экспресс-тест</w:t>
            </w:r>
          </w:p>
          <w:p w14:paraId="456E2ADF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Метод теста: Флуоресцентный иммуноанализ</w:t>
            </w:r>
          </w:p>
          <w:p w14:paraId="2E6F8CFF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Режим тестирование: Стандартный тест и быстрый тест</w:t>
            </w:r>
          </w:p>
          <w:p w14:paraId="0880E044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Время выполнения теста: от 3 до 15 мин.</w:t>
            </w:r>
          </w:p>
          <w:p w14:paraId="53284B12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Количество тестов в наборе: 25 штук.</w:t>
            </w:r>
          </w:p>
          <w:p w14:paraId="4BD4DE7C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 xml:space="preserve">Комлектация: Картридж-25шт, идентификационный чип картриджа-1шт, буфер-25шт, инструкция по эксплуатации-1шт. </w:t>
            </w:r>
          </w:p>
          <w:p w14:paraId="406818EF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УСЛОВИЯ ХРАНЕНИЯ И СРОК ГОДНОСТИ</w:t>
            </w:r>
          </w:p>
          <w:p w14:paraId="74915326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1. Храните буфер при температуре 4 — 30 С. Буфер годен до 24 месяцев.</w:t>
            </w:r>
          </w:p>
          <w:p w14:paraId="062FE034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2. Храните картридж Finecare™ beta-HCG Rapid Quantitative Test - тест на Бета-субъединица хорионического гонадотропина (beta-HCG) при температуре 4 — 30 C, срок годности составляет до 24 месяцев.</w:t>
            </w:r>
          </w:p>
          <w:p w14:paraId="2177ACD2" w14:textId="75B8E70E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3. Картридж должен использоваться в течение 1 часа после вскрытия пакета.</w:t>
            </w:r>
          </w:p>
        </w:tc>
      </w:tr>
      <w:tr w:rsidR="006B407F" w:rsidRPr="00831F0C" w14:paraId="37C43BDD" w14:textId="072DC571" w:rsidTr="006B407F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48CE0" w14:textId="77777777" w:rsidR="006B407F" w:rsidRPr="006B407F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D6C02" w14:textId="64304F7D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Контроль Простатспецефический антиген общий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92FE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Целевое значение и диапазон с 1 уровня до уровня 3, соответствуют со значениями низкой (Н),</w:t>
            </w:r>
          </w:p>
          <w:p w14:paraId="66D4C641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средний (С) и высокой (В). Finecare ™ простатический специфический антиген (PSA) контроль предназначен для использования в качестве анализируемой контроля качества для контроля точности простатический специфический антиген (PSA) в процедурах тестирования лаборатории для количественного Finecare ™ простатический специфический антиген (PSA) экспресс-тест. Только для диагностики в лабораторных условиях.</w:t>
            </w:r>
          </w:p>
          <w:p w14:paraId="0BC69D5C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1. Хранить при температуре 2 ~ 8 ° С и держать подальше от солнечных лучей до даты истечения срока</w:t>
            </w:r>
          </w:p>
          <w:p w14:paraId="5D8F7B8E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годности.</w:t>
            </w:r>
          </w:p>
          <w:p w14:paraId="6483EC12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2. Если храниться в холодильнике, тогда оставьте при комнатной температуры в течение 15 мин перед</w:t>
            </w:r>
          </w:p>
          <w:p w14:paraId="3404678D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тестированием.</w:t>
            </w:r>
          </w:p>
          <w:p w14:paraId="01FC28AB" w14:textId="28054D1D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3. Водостойкие флаконы остаются стабильные в течение 8 часов при комнатной температуре.</w:t>
            </w:r>
          </w:p>
        </w:tc>
      </w:tr>
      <w:tr w:rsidR="006B407F" w:rsidRPr="00831F0C" w14:paraId="64A029F3" w14:textId="41B0C678" w:rsidTr="006B407F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95E34" w14:textId="77777777" w:rsidR="006B407F" w:rsidRPr="006B407F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FF7AF" w14:textId="2C6656B6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 xml:space="preserve">  контроль Быстрый количественный тест на «D-Dimer» 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6D3E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Целевое значение и диапазон с 1 уровня до уровня 3, соответствуют со значениями низкой (Н),</w:t>
            </w:r>
          </w:p>
          <w:p w14:paraId="10A4925B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средний (С) и высокой (В). Finecare ™ D-Dimer контроль предназначен для использования в качестве анализируемой контроля качества для контроля точности D-Dimer в процедурах тестирования лаборатории для количественного Finecare ™ D-Dimer экспресс-тест. Только для диагностики в лабораторных условиях.</w:t>
            </w:r>
          </w:p>
          <w:p w14:paraId="148F74B1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1. Хранить при температуре 2 ~ 8 ° С и держать подальше от солнечных лучей до даты истечения срока</w:t>
            </w:r>
          </w:p>
          <w:p w14:paraId="5E7C76A7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годности.</w:t>
            </w:r>
          </w:p>
          <w:p w14:paraId="67E0C207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2. Если храниться в холодильнике, тогда оставьте при комнатной температуры в течение 15 мин перед</w:t>
            </w:r>
          </w:p>
          <w:p w14:paraId="34806CD2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тестированием.</w:t>
            </w:r>
          </w:p>
          <w:p w14:paraId="35BAB2BA" w14:textId="3DDB8BCE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3. Водостойкие флаконы остаются стабильные в течение 8 часов при комнатной температуре.</w:t>
            </w:r>
          </w:p>
        </w:tc>
      </w:tr>
      <w:tr w:rsidR="006B407F" w:rsidRPr="00831F0C" w14:paraId="103FE7A8" w14:textId="56675ED6" w:rsidTr="006B407F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6407E" w14:textId="77777777" w:rsidR="006B407F" w:rsidRPr="006B407F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50D39" w14:textId="6D1957F6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Быстрый количественный тест на «NT-proBNP» 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9D67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Целевое значение и диапазон с 1 уровня до уровня 3, соответствуют со значениями низкой (Н),</w:t>
            </w:r>
          </w:p>
          <w:p w14:paraId="1DBB496B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средний (С) и высокой (В). Finecare ™ NT-proBNP контроль предназначен для использования в качестве анализируемой контроля качества для контроля точности NT-</w:t>
            </w:r>
            <w:proofErr w:type="gramStart"/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proBNP  в</w:t>
            </w:r>
            <w:proofErr w:type="gramEnd"/>
            <w:r w:rsidRPr="006B407F">
              <w:rPr>
                <w:rFonts w:ascii="Times New Roman" w:hAnsi="Times New Roman" w:cs="Times New Roman"/>
                <w:sz w:val="18"/>
                <w:szCs w:val="18"/>
              </w:rPr>
              <w:t xml:space="preserve"> процедурах тестирования лаборатории для количественного Finecare ™ NT-proBNP экспресс-тест. Только для диагностики в лабораторных условиях.</w:t>
            </w:r>
          </w:p>
          <w:p w14:paraId="34FC4EE9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1. Хранить при температуре 2 ~ 8 ° С и держать подальше от солнечных лучей до даты истечения срока</w:t>
            </w:r>
          </w:p>
          <w:p w14:paraId="4E6C0D98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годности.</w:t>
            </w:r>
          </w:p>
          <w:p w14:paraId="22526EF7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2. Если храниться в холодильнике, тогда оставьте при комнатной температуры в течение 15 мин перед</w:t>
            </w:r>
          </w:p>
          <w:p w14:paraId="4F77BF0A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тестированием.</w:t>
            </w:r>
          </w:p>
          <w:p w14:paraId="56AE2CB4" w14:textId="3FE8BD26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3. Водостойкие флаконы остаются стабильные в течение 8 часов при комнатной температуре.</w:t>
            </w:r>
          </w:p>
        </w:tc>
      </w:tr>
      <w:tr w:rsidR="006B407F" w:rsidRPr="00831F0C" w14:paraId="09D6F66A" w14:textId="72F5E3FB" w:rsidTr="006B407F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6D29F" w14:textId="77777777" w:rsidR="006B407F" w:rsidRPr="006B407F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B1F9C" w14:textId="00505C07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Быстрый количественный тест на»  гликолизированный геиоглобин  «HbA1c 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584A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Целевое значение и диапазон с 1 уровня до уровня 2, соответствуют со значениями средний (С) и высокой (В). Finecare ™ HbA1c контроль предназначен для использования в качестве анализируемой контроля качества для контроля точности HbA1c в процедурах тестирования лаборатории для количественного Finecare ™ HbA1c экспресс-тест. Только для диагностики в лабораторных условиях.</w:t>
            </w:r>
          </w:p>
          <w:p w14:paraId="7E66D370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1. Хранить при температуре 2 ~ 8 ° С и держать подальше от солнечных лучей до даты истечения срока</w:t>
            </w:r>
          </w:p>
          <w:p w14:paraId="49CA779B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годности.</w:t>
            </w:r>
          </w:p>
          <w:p w14:paraId="775B6254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2. Если храниться в холодильнике, тогда оставьте при комнатной температуры в течение 15 мин перед</w:t>
            </w:r>
          </w:p>
          <w:p w14:paraId="07D8155F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тестированием.</w:t>
            </w:r>
          </w:p>
          <w:p w14:paraId="5E381848" w14:textId="07B8A3E0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3. Водостойкие флаконы остаются стабильные в течение 8 часов при комнатной температуре.</w:t>
            </w:r>
          </w:p>
        </w:tc>
      </w:tr>
      <w:tr w:rsidR="006B407F" w:rsidRPr="00831F0C" w14:paraId="5901601D" w14:textId="290864FD" w:rsidTr="006B407F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7E6CD" w14:textId="77777777" w:rsidR="006B407F" w:rsidRPr="006B407F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DF2FB" w14:textId="25E71C23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Быстрый количественный тест на кардиологический тропанин «сTnI» 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F338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Целевое значение и диапазон с 1 уровня до уровня 3, соответствуют со значениями низкой (Н),</w:t>
            </w:r>
          </w:p>
          <w:p w14:paraId="6F01724C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средний (С) и высокой (В). Finecare ™ Cardiac Troponin I контроль предназначен для использования в качестве анализируемой контроля качества для контроля точности Cardiac Troponin I в процедурах тестирования лаборатории для количественного Finecare ™ Cardiac Troponin I экспресс-тест. Только для диагностики в лабораторных условиях.</w:t>
            </w:r>
          </w:p>
          <w:p w14:paraId="258ACE57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1. Хранить при температуре 2 ~ 8 ° С и держать подальше от солнечных лучей до даты истечения срока</w:t>
            </w:r>
          </w:p>
          <w:p w14:paraId="591A957A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годности.</w:t>
            </w:r>
          </w:p>
          <w:p w14:paraId="6BE55A29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2. Если храниться в холодильнике, тогда оставьте при комнатной температуры в течение 15 мин перед</w:t>
            </w:r>
          </w:p>
          <w:p w14:paraId="58C0C5DD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тестированием.</w:t>
            </w:r>
          </w:p>
          <w:p w14:paraId="421707CA" w14:textId="76738992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3. Водостойкие флаконы остаются стабильные в течение 8 часов при комнатной температуре.</w:t>
            </w:r>
          </w:p>
        </w:tc>
      </w:tr>
      <w:tr w:rsidR="006B407F" w:rsidRPr="00831F0C" w14:paraId="4EE8F75B" w14:textId="0892ADF9" w:rsidTr="006B407F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12303" w14:textId="77777777" w:rsidR="006B407F" w:rsidRPr="006B407F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8E1D7" w14:textId="2E2F28E9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 xml:space="preserve">Контроль Быстрый количественный тест на прокальцитонин «PCT» 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344A" w14:textId="77777777" w:rsidR="006B407F" w:rsidRPr="006B407F" w:rsidRDefault="006B407F" w:rsidP="006B407F">
            <w:pPr>
              <w:widowControl w:val="0"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Целевое значение и диапазон с 1 уровня до уровня 3, соответствуют со значениями низкой (Н),</w:t>
            </w:r>
          </w:p>
          <w:p w14:paraId="2BA9BCBF" w14:textId="77777777" w:rsidR="006B407F" w:rsidRPr="006B407F" w:rsidRDefault="006B407F" w:rsidP="006B407F">
            <w:pPr>
              <w:widowControl w:val="0"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средний (С) и высокой (В). Finecare ™ прокальцитонин (PCT) контроль предназначен для использования в качестве анализируемой контроля качества для контроля точности прокальцитонин (PCT) в процедурах тестирования лаборатории для количественного Finecare ™ прокальцитонин (PCT) экспресс-тест. Только для диагностики в лабораторных условиях.</w:t>
            </w:r>
          </w:p>
          <w:p w14:paraId="29BAB844" w14:textId="77777777" w:rsidR="006B407F" w:rsidRPr="006B407F" w:rsidRDefault="006B407F" w:rsidP="006B407F">
            <w:pPr>
              <w:widowControl w:val="0"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1. Хранить при температуре 2 ~ 8 ° С и держать подальше от солнечных лучей до даты истечения срока</w:t>
            </w:r>
          </w:p>
          <w:p w14:paraId="7B3BCA1D" w14:textId="77777777" w:rsidR="006B407F" w:rsidRPr="006B407F" w:rsidRDefault="006B407F" w:rsidP="006B407F">
            <w:pPr>
              <w:widowControl w:val="0"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годности.</w:t>
            </w:r>
          </w:p>
          <w:p w14:paraId="3FC5AA54" w14:textId="77777777" w:rsidR="006B407F" w:rsidRPr="006B407F" w:rsidRDefault="006B407F" w:rsidP="006B407F">
            <w:pPr>
              <w:widowControl w:val="0"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2. Если храниться в холодильнике, тогда оставьте при комнатной температуры в течение 15 мин перед</w:t>
            </w:r>
          </w:p>
          <w:p w14:paraId="1D2432A8" w14:textId="77777777" w:rsidR="006B407F" w:rsidRPr="006B407F" w:rsidRDefault="006B407F" w:rsidP="006B407F">
            <w:pPr>
              <w:widowControl w:val="0"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тестированием.</w:t>
            </w:r>
          </w:p>
          <w:p w14:paraId="7E28D7E9" w14:textId="026BECE4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3. Водостойкие флаконы остаются стабильные в течение 8 часов при комнатной температуре.</w:t>
            </w:r>
          </w:p>
        </w:tc>
      </w:tr>
      <w:tr w:rsidR="006B407F" w:rsidRPr="00831F0C" w14:paraId="3E212FFF" w14:textId="7FEFF728" w:rsidTr="006B407F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64010" w14:textId="77777777" w:rsidR="006B407F" w:rsidRPr="006B407F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49622" w14:textId="62412B5D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Контроль Быстрый количественный тест на Хорионический гонадотропин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D198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Целевое значение и диапазон с 1 уровня до уровня 3, соответствуют со значениями низкой (Н),</w:t>
            </w:r>
          </w:p>
          <w:p w14:paraId="5E5A6F56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 xml:space="preserve">средний (С) и высокой (В). Finecare ™ Бета -субъединица хорионического гонадотропина (beta-HCG) контроль предназначен для использования в качестве анализируемой контроля качества для контроля точности Бета -субъединица хорионического гонадотропина (beta-HCG) в процедурах тестирования лаборатории для количественного Finecare ™ Бета -субъединица хорионического гонадотропина (beta-HCG) экспресс-тест. Только для диагностики в </w:t>
            </w:r>
            <w:r w:rsidRPr="006B407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лабораторных условиях.</w:t>
            </w:r>
          </w:p>
          <w:p w14:paraId="4E6E1C25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1. Хранить при температуре 2 ~ 8 ° С и держать подальше от солнечных лучей до даты истечения срока</w:t>
            </w:r>
          </w:p>
          <w:p w14:paraId="713A927A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годности.</w:t>
            </w:r>
          </w:p>
          <w:p w14:paraId="6F1246C2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2. Если храниться в холодильнике, тогда оставьте при комнатной температуры в течение 15 мин перед</w:t>
            </w:r>
          </w:p>
          <w:p w14:paraId="2B3164CF" w14:textId="77777777" w:rsidR="006B407F" w:rsidRPr="006B407F" w:rsidRDefault="006B407F" w:rsidP="006B407F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тестированием.</w:t>
            </w:r>
          </w:p>
          <w:p w14:paraId="33E9C0EE" w14:textId="20F51512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B407F">
              <w:rPr>
                <w:rFonts w:ascii="Times New Roman" w:hAnsi="Times New Roman" w:cs="Times New Roman"/>
                <w:sz w:val="18"/>
                <w:szCs w:val="18"/>
              </w:rPr>
              <w:t>3. Водостойкие флаконы остаются стабильные в течение 8 часов при комнатной температуре.</w:t>
            </w:r>
          </w:p>
        </w:tc>
      </w:tr>
      <w:tr w:rsidR="006B407F" w:rsidRPr="00831F0C" w14:paraId="74D356E7" w14:textId="299B26A1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3B261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16C77" w14:textId="79297BE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AUDICOМ анализатор электролитов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br/>
              <w:t>реагент   А калибровочный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2DC" w14:textId="6AE7FEF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Для анализатора электролитов серии Audicom AC9801 закрытого типа Реагент A калибровочный для Анализатора электролитов AUDICOM AC9801. Объем флакона 400 мл. Кол-во тестов в одном флаконе 150.</w:t>
            </w:r>
          </w:p>
        </w:tc>
      </w:tr>
      <w:tr w:rsidR="006B407F" w:rsidRPr="00831F0C" w14:paraId="6C80DFFE" w14:textId="03B139A2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B9C06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6D2DB" w14:textId="4782528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реагент В стандартный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A8CF" w14:textId="1D3B13B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Для анализатора электролитов серии Audicom AC9801 закрытого типа Реагент B стандартный для Анализатора электролитов AUDICOM AC9801. Объем флакона 200 мл. Кол-во тестов в одном флаконе 600.</w:t>
            </w:r>
          </w:p>
        </w:tc>
      </w:tr>
      <w:tr w:rsidR="006B407F" w:rsidRPr="00831F0C" w14:paraId="069FC270" w14:textId="37E4E671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1DFF3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5E3FC" w14:textId="6DA6207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реагент    реактивации электродов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3D56" w14:textId="7DFEF60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Для анализатора электролитов серии Audicom AC9801 закрытого типа Реагент активации электродов для Анализатора электролитов AUDICOM AC9801. Объем флакона 10 мл. Кол-во тестов в одном флаконе 600.</w:t>
            </w:r>
          </w:p>
        </w:tc>
      </w:tr>
      <w:tr w:rsidR="006B407F" w:rsidRPr="00831F0C" w14:paraId="53875560" w14:textId="57630699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F2FB1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83265" w14:textId="1938AAB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реагент   депротеинизации электродов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D2D" w14:textId="17180C7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Для анализатора электролитов серии Audicom AC9801 закрытого типа Реагент депротеинизации электродов для Анализатора электролитов AUDICOM AC9801. Объем флакона 10 мл. Кол-во тестов в одном флаконе 600.</w:t>
            </w:r>
          </w:p>
        </w:tc>
      </w:tr>
      <w:tr w:rsidR="006B407F" w:rsidRPr="00831F0C" w14:paraId="05BDF001" w14:textId="7C6338E8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E31C8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9C938" w14:textId="2DF9B93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контр газов крови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B1A04" w14:textId="52E1E6A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Для анализатора электролитов серии Audicom AC9801 закрытого типа Контрольный материал для газов крови BLOOD GAS CONTROL LEVEL 1</w:t>
            </w:r>
          </w:p>
        </w:tc>
      </w:tr>
      <w:tr w:rsidR="006B407F" w:rsidRPr="00831F0C" w14:paraId="3F00095C" w14:textId="4471B723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AD061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F953F" w14:textId="60428C0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 элеткрод</w:t>
            </w:r>
          </w:p>
        </w:tc>
        <w:tc>
          <w:tcPr>
            <w:tcW w:w="12332" w:type="dxa"/>
            <w:shd w:val="clear" w:color="auto" w:fill="auto"/>
            <w:vAlign w:val="center"/>
          </w:tcPr>
          <w:p w14:paraId="598B8F95" w14:textId="26983F0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 элеткрод  </w:t>
            </w:r>
            <w:r w:rsidRPr="00831F0C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Д</w:t>
            </w:r>
            <w:r w:rsidRPr="00831F0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нализатора электролитов серии Audicom AC9000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закрытого типа</w:t>
            </w:r>
          </w:p>
        </w:tc>
      </w:tr>
      <w:tr w:rsidR="006B407F" w:rsidRPr="00831F0C" w14:paraId="03B2B6CC" w14:textId="5A10271C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73F67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44B71" w14:textId="7402D2B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Na элеткрод</w:t>
            </w:r>
          </w:p>
        </w:tc>
        <w:tc>
          <w:tcPr>
            <w:tcW w:w="12332" w:type="dxa"/>
            <w:shd w:val="clear" w:color="auto" w:fill="auto"/>
            <w:vAlign w:val="center"/>
          </w:tcPr>
          <w:p w14:paraId="38B95129" w14:textId="39B5C42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Na элеткрод </w:t>
            </w:r>
            <w:r w:rsidRPr="00831F0C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Д</w:t>
            </w:r>
            <w:r w:rsidRPr="00831F0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нализатора электролитов серии Audicom AC9000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закрытого типа</w:t>
            </w:r>
          </w:p>
        </w:tc>
      </w:tr>
      <w:tr w:rsidR="006B407F" w:rsidRPr="00831F0C" w14:paraId="17537EC2" w14:textId="386B72A1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1B622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1BC9E" w14:textId="2B5A9F1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CL элеткрод</w:t>
            </w:r>
          </w:p>
        </w:tc>
        <w:tc>
          <w:tcPr>
            <w:tcW w:w="12332" w:type="dxa"/>
            <w:shd w:val="clear" w:color="auto" w:fill="auto"/>
            <w:vAlign w:val="center"/>
          </w:tcPr>
          <w:p w14:paraId="0D195113" w14:textId="0D34091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CL элеткрод </w:t>
            </w:r>
            <w:r w:rsidRPr="00831F0C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Д</w:t>
            </w:r>
            <w:r w:rsidRPr="00831F0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нализатора электролитов серии Audicom AC9000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закрытого типа</w:t>
            </w:r>
          </w:p>
        </w:tc>
      </w:tr>
      <w:tr w:rsidR="006B407F" w:rsidRPr="00831F0C" w14:paraId="30739D7F" w14:textId="1F47FD6D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3298F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40AD0" w14:textId="4E95B1F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Ca элеткрод</w:t>
            </w:r>
          </w:p>
        </w:tc>
        <w:tc>
          <w:tcPr>
            <w:tcW w:w="12332" w:type="dxa"/>
            <w:shd w:val="clear" w:color="auto" w:fill="auto"/>
            <w:vAlign w:val="center"/>
          </w:tcPr>
          <w:p w14:paraId="27D208EE" w14:textId="204E15F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Ca элеткрод </w:t>
            </w:r>
            <w:r w:rsidRPr="00831F0C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Д</w:t>
            </w:r>
            <w:r w:rsidRPr="00831F0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нализатора электролитов серии Audicom AC9000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закрытого типа</w:t>
            </w:r>
          </w:p>
        </w:tc>
      </w:tr>
      <w:tr w:rsidR="006B407F" w:rsidRPr="00831F0C" w14:paraId="50566586" w14:textId="3FAD4D21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6DE00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89D60" w14:textId="5FD9E3B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pH элеткрод</w:t>
            </w:r>
          </w:p>
        </w:tc>
        <w:tc>
          <w:tcPr>
            <w:tcW w:w="12332" w:type="dxa"/>
            <w:shd w:val="clear" w:color="auto" w:fill="auto"/>
            <w:vAlign w:val="center"/>
          </w:tcPr>
          <w:p w14:paraId="7674CD71" w14:textId="6EAD97A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pH элеткрод </w:t>
            </w:r>
            <w:r w:rsidRPr="00831F0C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Д</w:t>
            </w:r>
            <w:r w:rsidRPr="00831F0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нализатора электролитов серии Audicom AC9000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закрытого типа</w:t>
            </w:r>
          </w:p>
        </w:tc>
      </w:tr>
      <w:tr w:rsidR="006B407F" w:rsidRPr="00831F0C" w14:paraId="6A92184C" w14:textId="79FA5BD0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81B6D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F7AC5" w14:textId="4501D52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Ref элеткрод</w:t>
            </w:r>
          </w:p>
        </w:tc>
        <w:tc>
          <w:tcPr>
            <w:tcW w:w="12332" w:type="dxa"/>
            <w:shd w:val="clear" w:color="auto" w:fill="auto"/>
            <w:vAlign w:val="center"/>
          </w:tcPr>
          <w:p w14:paraId="14A12CD5" w14:textId="14A06D6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Ref элеткрод </w:t>
            </w:r>
            <w:r w:rsidRPr="00831F0C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Д</w:t>
            </w:r>
            <w:r w:rsidRPr="00831F0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ля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нализатора электролитов серии Audicom AC9000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закрытого типа</w:t>
            </w:r>
          </w:p>
        </w:tc>
      </w:tr>
      <w:tr w:rsidR="006B407F" w:rsidRPr="00831F0C" w14:paraId="5C0545AD" w14:textId="06419B02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BAFA3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F062B" w14:textId="725ADB5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E-LYTE PLUS анализатор электролитов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Реагент ПАК 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82B03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а) Калибрант A: б) Калибрант В: Используется анализатором для калибровки измеряемых параметров и промывки системы. Обеспечивает хранение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отходов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отработанных калибровочных и промывочных растворов, а также биологических жидкостей с помощью отдельной емкости.</w:t>
            </w:r>
          </w:p>
          <w:p w14:paraId="1DE454F9" w14:textId="1CE6EDA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Состав: контейнер для установки в прибор</w:t>
            </w:r>
          </w:p>
        </w:tc>
      </w:tr>
      <w:tr w:rsidR="006B407F" w:rsidRPr="00831F0C" w14:paraId="63C8B0B2" w14:textId="5B9CA59A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EEE6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C456C" w14:textId="229D457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Промывочный раствор (кондиционирующий) для E-LYTE PLUS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B077C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Кондиционирующий раствор для электродов для работы прибора E-Lyte Plus</w:t>
            </w:r>
          </w:p>
          <w:p w14:paraId="2389FA49" w14:textId="7F5B2B2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Используется для активации электродов.Используется для активации электродов.</w:t>
            </w:r>
          </w:p>
        </w:tc>
      </w:tr>
      <w:tr w:rsidR="006B407F" w:rsidRPr="00831F0C" w14:paraId="466014C6" w14:textId="7F53873A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2F8F3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699DC" w14:textId="067F9EC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Промывочный раствор (депротеинезированный) для E-LYTE PLUS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7202B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Депротеинизирующий раствор с разбавителем для работы прибора E-Lyte Plus</w:t>
            </w:r>
          </w:p>
          <w:p w14:paraId="6809DF52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Состав набора: 1 флакон по 5 мл разбавителя, 5 флаконов по 25 мг депротеинизатора</w:t>
            </w:r>
          </w:p>
          <w:p w14:paraId="4277AB90" w14:textId="5DC9347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Предназначен для очистки электродов от белка.</w:t>
            </w:r>
          </w:p>
        </w:tc>
      </w:tr>
      <w:tr w:rsidR="006B407F" w:rsidRPr="00831F0C" w14:paraId="02E1B72F" w14:textId="03FD97F2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09C9C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E5C3C" w14:textId="68FA43D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Контрольный материал для E-Lyte plus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34268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Предназначен для проведения внутрилабораторного контроля качества по трем уровням при работе с ионселективными анализаторами E-Lyte5 и E-Lyte Plus.Состав: бычья сыворотка, содержащая буферы и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соли.Три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уровня: высокий, нормальный, низкий.Контрольные растворы, входящие в состав набора, находятся в герметически уплотненных ампулах объемом 2 мл.Температура хранения: от 15 до 30°С.</w:t>
            </w:r>
          </w:p>
          <w:p w14:paraId="32BAD038" w14:textId="5D474DB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Состав набора: 30 ампул - 10х2мл низкий уровень, 10х2 нормальный уровень, 10х2 высокий уровень.</w:t>
            </w:r>
          </w:p>
        </w:tc>
      </w:tr>
      <w:tr w:rsidR="006B407F" w:rsidRPr="00831F0C" w14:paraId="73B662BC" w14:textId="43D2BBC0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3D2E8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F1AE8" w14:textId="6409F80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Очищающий раствор (Промывающий) E-Lyte plus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4803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Промывочный раствор (очищающий) для работы прибора E-Lyte Plus</w:t>
            </w:r>
          </w:p>
          <w:p w14:paraId="07114F52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Состав: 1 флакон 110 мл</w:t>
            </w:r>
          </w:p>
          <w:p w14:paraId="06799290" w14:textId="3E1CA10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Предназначен для очистки измерительной системы перед выключением.</w:t>
            </w:r>
          </w:p>
        </w:tc>
      </w:tr>
      <w:tr w:rsidR="006B407F" w:rsidRPr="00831F0C" w14:paraId="52E2204E" w14:textId="00F861AD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F6ADB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278FB" w14:textId="6D7E269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кальций (Cа) в упаковке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D9BB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кальциевый для работы прибора E-Lyte Plus</w:t>
            </w:r>
          </w:p>
          <w:p w14:paraId="3C4FBFF0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1 электрод в индивидуальной пластиковой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упаковке(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3.9см x 0.9см x 1.9см)</w:t>
            </w:r>
          </w:p>
          <w:p w14:paraId="53C7E8A3" w14:textId="5A832E5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одноразовый необслуживаемый, наличие в электроде ионоселективной мембраны, принцип измерения ионоселективная потенциометрия. Электрод размещен в пластиковый корпус с уплотнительным кольцом.</w:t>
            </w:r>
          </w:p>
        </w:tc>
      </w:tr>
      <w:tr w:rsidR="006B407F" w:rsidRPr="00831F0C" w14:paraId="05050073" w14:textId="3734974C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FE1FD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823DD" w14:textId="1B9AA80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хлор (Cl) в упаковке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B05C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хлорный для работы прибора E-Lyte Plus</w:t>
            </w:r>
          </w:p>
          <w:p w14:paraId="1FF57B49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1 электрод в индивидуальной пластиковой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упаковке(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3.9см x 0.9см x 1.9см)</w:t>
            </w:r>
          </w:p>
          <w:p w14:paraId="779D1AFE" w14:textId="27876C6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одноразовый необслуживаемый, наличие в электроде ионоселективной мембраны, принцип измерения ионоселективная потенциометрия. Электрод размещен в пластиковый корпус с уплотнительным кольцом.</w:t>
            </w:r>
          </w:p>
        </w:tc>
      </w:tr>
      <w:tr w:rsidR="006B407F" w:rsidRPr="00831F0C" w14:paraId="2877E6D7" w14:textId="6121810D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EEE2B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D57E3" w14:textId="172DBBB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рН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A85C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калиевый для работы прибора E-Lyte Plus</w:t>
            </w:r>
          </w:p>
          <w:p w14:paraId="4A6EC782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1 электрод в индивидуальной пластиковой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упаковке(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3.9см x 0.9см x 1.9см)</w:t>
            </w:r>
          </w:p>
          <w:p w14:paraId="5D60B673" w14:textId="16E8AA4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одноразовый необслуживаемый, наличие в электроде ионоселективной мембраны, принцип измерения ионоселективная потенциометрия. Электрод размещен в пластиковый корпус с уплотнительным кольцом.</w:t>
            </w:r>
          </w:p>
        </w:tc>
      </w:tr>
      <w:tr w:rsidR="006B407F" w:rsidRPr="00831F0C" w14:paraId="11EB190A" w14:textId="624434BD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DFA1A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9F59D" w14:textId="508614E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калий (К) в упаковке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95E9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калиевый для работы прибора E-Lyte Plus</w:t>
            </w:r>
          </w:p>
          <w:p w14:paraId="05BFED7C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1 электрод в индивидуальной пластиковой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упаковке(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3.9см x 0.9см x 1.9см)</w:t>
            </w:r>
          </w:p>
          <w:p w14:paraId="6DA82421" w14:textId="2F0671E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одноразовый необслуживаемый, наличие в электроде ионоселективной мембраны, принцип измерения ионоселективная потенциометрия. Электрод размещен в пластиковый корпус с уплотнительным кольцом.</w:t>
            </w:r>
          </w:p>
        </w:tc>
      </w:tr>
      <w:tr w:rsidR="006B407F" w:rsidRPr="00831F0C" w14:paraId="01E58B2A" w14:textId="667EEE49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2C526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0FA20" w14:textId="42DD6E3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натрия Na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292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калиевый для работы прибора E-Lyte Plus</w:t>
            </w:r>
          </w:p>
          <w:p w14:paraId="300DD029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1 электрод в индивидуальной пластиковой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упаковке(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3.9см x 0.9см x 1.9см)</w:t>
            </w:r>
          </w:p>
          <w:p w14:paraId="2E8860BB" w14:textId="1CF7758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одноразовый необслуживаемый, наличие в электроде ионоселективной мембраны, принцип измерения ионоселективная потенциометрия. Электрод размещен в пластиковый корпус с уплотнительным кольцом.</w:t>
            </w:r>
          </w:p>
        </w:tc>
      </w:tr>
      <w:tr w:rsidR="006B407F" w:rsidRPr="00831F0C" w14:paraId="2EEAF958" w14:textId="40F3A33A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186B0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DC74D" w14:textId="43DADF1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Электрод, референсный для E-Lyte Plus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5890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калиевый для работы прибора E-Lyte Plus</w:t>
            </w:r>
          </w:p>
          <w:p w14:paraId="106B6495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1 электрод в индивидуальной пластиковой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упаковке(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3.9см x 0.9см x 1.9см)</w:t>
            </w:r>
          </w:p>
          <w:p w14:paraId="5DC9B1E0" w14:textId="02FE719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Электрод одноразовый необслуживаемый, наличие в электроде ионоселективной мембраны, принцип измерения ионоселективная потенциометрия. Электрод размещен в пластиковый корпус с уплотнительным кольцом.</w:t>
            </w:r>
          </w:p>
        </w:tc>
      </w:tr>
      <w:tr w:rsidR="006B407F" w:rsidRPr="00831F0C" w14:paraId="6A060CD9" w14:textId="1DB9B4FF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6C802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D5A8B" w14:textId="3EAD79C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Раствор для заполнения электродов (ионселективных) E-Lyte plus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B86CC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Заполняющий раствор для ионселективных электродов для работы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прибора  E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-Lyte Plus</w:t>
            </w:r>
          </w:p>
          <w:p w14:paraId="2EFF1874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Состав: 1 пластиковый флакон по 3 мл.</w:t>
            </w:r>
          </w:p>
          <w:p w14:paraId="78614D36" w14:textId="0B59D38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Используется для заполнения ион-селективных электродов для образования солевого мостика в целях проведения измерения.</w:t>
            </w:r>
          </w:p>
        </w:tc>
      </w:tr>
      <w:tr w:rsidR="006B407F" w:rsidRPr="00831F0C" w14:paraId="5C292CB0" w14:textId="47DC01C2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27E2F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BA494" w14:textId="2024B96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Раствор для заполнения референсного электрода для E-Lyte</w:t>
            </w:r>
          </w:p>
        </w:tc>
        <w:tc>
          <w:tcPr>
            <w:tcW w:w="12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50DDB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Заполняющий раствор для референсного электрода для работы прибора E-Lyte Plus</w:t>
            </w:r>
          </w:p>
          <w:p w14:paraId="12C1514B" w14:textId="77777777" w:rsidR="006B407F" w:rsidRPr="00831F0C" w:rsidRDefault="006B407F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Состав: 1 флакон по 10 мл.</w:t>
            </w:r>
          </w:p>
          <w:p w14:paraId="5E3C541B" w14:textId="1D586FB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Используется для заполнения референсного электрода для образования солевого мостика в целях калибровки и проведения измерения.</w:t>
            </w:r>
          </w:p>
        </w:tc>
      </w:tr>
      <w:tr w:rsidR="006B407F" w:rsidRPr="00831F0C" w14:paraId="7265B1DD" w14:textId="4B736779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A436F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DE2E5" w14:textId="3BE8970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Cube 30 Touch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br/>
              <w:t>Transponder RF  № 10 000 , электронная чип карта для работы прибора  Автоматический анализатор СОЭ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7ABB" w14:textId="5DA314F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bCs/>
                <w:sz w:val="18"/>
                <w:szCs w:val="18"/>
              </w:rPr>
              <w:t>10297 Transponder RF  № 10 000 , 10297  электронная чип карта</w:t>
            </w:r>
          </w:p>
        </w:tc>
      </w:tr>
      <w:tr w:rsidR="006B407F" w:rsidRPr="00831F0C" w14:paraId="27FE6D33" w14:textId="5B520F61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65721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660C7" w14:textId="64F6CAB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Контроль СОЭ Cube 2х9мл, для работы прибора  Автоматический анализатор СОЭ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E5F6" w14:textId="546729A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bCs/>
                <w:sz w:val="18"/>
                <w:szCs w:val="18"/>
              </w:rPr>
              <w:t>ESR Control Cube 2x9ml/10436 Контроль СОЭ Cube 2х9мл</w:t>
            </w:r>
          </w:p>
        </w:tc>
      </w:tr>
      <w:tr w:rsidR="006B407F" w:rsidRPr="00831F0C" w14:paraId="61E0AB7E" w14:textId="0096F386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B0003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50AC9" w14:textId="6ACCEE1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ИХЛ iFlash 1800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br/>
              <w:t>iFlash-FT4 (Тест набор для определения FT4)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178C" w14:textId="6D19A4F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Style w:val="layoutlayoutsizemlayouttype2panelayoutvertical-fitlayoutletter"/>
                <w:rFonts w:ascii="Times New Roman" w:hAnsi="Times New Roman" w:cs="Times New Roman"/>
                <w:sz w:val="18"/>
                <w:szCs w:val="18"/>
              </w:rPr>
              <w:t xml:space="preserve">Набор для определения Т4 свободного.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2*50 тестов в наборе. Для ИХЛ анализатора iFlash 1800</w:t>
            </w:r>
          </w:p>
        </w:tc>
      </w:tr>
      <w:tr w:rsidR="006B407F" w:rsidRPr="00831F0C" w14:paraId="1AECE672" w14:textId="09D934B9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1FE6E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9F57F" w14:textId="52D7712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iFlash-TSH (Тест набор для определения TSH)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5A7F" w14:textId="5D8AE1C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Style w:val="layoutlayoutsizemlayouttype2panelayoutvertical-fitlayoutletter"/>
                <w:rFonts w:ascii="Times New Roman" w:hAnsi="Times New Roman" w:cs="Times New Roman"/>
                <w:sz w:val="18"/>
                <w:szCs w:val="18"/>
              </w:rPr>
              <w:t>Набор для определения ТТГ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. 2*50 тестов в наборе. Для ИХЛ анализатора iFlash 1800</w:t>
            </w:r>
          </w:p>
        </w:tc>
      </w:tr>
      <w:tr w:rsidR="006B407F" w:rsidRPr="00831F0C" w14:paraId="073DB25C" w14:textId="5D44AA4E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16F5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85058" w14:textId="2E1CBC0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iFlash-Anti-TPO (Тест набор для определения Anti-TPO)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64908" w14:textId="75879B4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Style w:val="layoutlayoutsizemlayouttype2panelayoutvertical-fitlayoutletter"/>
                <w:rFonts w:ascii="Times New Roman" w:hAnsi="Times New Roman" w:cs="Times New Roman"/>
                <w:sz w:val="18"/>
                <w:szCs w:val="18"/>
              </w:rPr>
              <w:t>Набор для определения АтТПО.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2*50 тестов в наборе. Для ИХЛ анализатора iFlash 1800</w:t>
            </w:r>
          </w:p>
        </w:tc>
      </w:tr>
      <w:tr w:rsidR="006B407F" w:rsidRPr="00831F0C" w14:paraId="6B748F78" w14:textId="596C7173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F01BB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4CA7E" w14:textId="1F65869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iFlash-Folate (Тест набор для определения Folate)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35CD" w14:textId="55C3D87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для определения Folate 2*50 тестов в наборе. Для ИХЛ анализатора iFlash 1800</w:t>
            </w:r>
          </w:p>
        </w:tc>
      </w:tr>
      <w:tr w:rsidR="006B407F" w:rsidRPr="00831F0C" w14:paraId="46C3E1E1" w14:textId="03A1B7F8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B0D99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85E62" w14:textId="14E873D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iFlash-Vitamin B12 (Тест набор для определения Vitamin B12)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44F0" w14:textId="73C87FA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для определения Vitamin B12 2*50 тестов в наборе. Для ИХЛ анализатора iFlash 1800</w:t>
            </w:r>
          </w:p>
        </w:tc>
      </w:tr>
      <w:tr w:rsidR="006B407F" w:rsidRPr="00831F0C" w14:paraId="4B20DEE5" w14:textId="27308C99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BD3C5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1D4DC" w14:textId="34AFFE8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iFlash-HBsAg (Тест набор для определения HBsAg)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8228" w14:textId="2A2B6CB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для определения HBsAg. 2*50 тестов в наборе. Для ИХЛ анализатора iFlash 1800</w:t>
            </w:r>
          </w:p>
        </w:tc>
      </w:tr>
      <w:tr w:rsidR="006B407F" w:rsidRPr="00831F0C" w14:paraId="1B0C8E3C" w14:textId="5223F153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13C63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90433" w14:textId="5EC4669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iFlash-Anti-HCV (Тест набор для определения Anti-HCV)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F137" w14:textId="29786D7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Набор для определения Anti-HCV специфические иммуноглобулины классов IgM и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IgG  вируса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гепатита С. 2*50 тестов. Для ИХЛ анализатора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iFlash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1800.  </w:t>
            </w:r>
          </w:p>
        </w:tc>
      </w:tr>
      <w:tr w:rsidR="006B407F" w:rsidRPr="00831F0C" w14:paraId="07319777" w14:textId="0E4BB2AF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B963D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748D5" w14:textId="2F9FCD9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iFlash-Anti TP (антитела lgG и lgM  к вирусу Treponema Palidum 2*50  тестов)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A60A" w14:textId="0B8344C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Тест набор для определения Anti-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TP,  антитела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IgG и IgM к вирусу Treponema Pallidum. 2*50 тестов. Для ИХЛ анализатора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iFlash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1800.</w:t>
            </w:r>
          </w:p>
        </w:tc>
      </w:tr>
      <w:tr w:rsidR="006B407F" w:rsidRPr="00831F0C" w14:paraId="3999B9AD" w14:textId="2B788588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8C52A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A85E9" w14:textId="209F494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iFlashAnti TP Control  положительный 2*2 мл,отрицательный 2*2 мл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7937" w14:textId="3A02A7E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Контрольный материал Anti-TP Control, положительный контроль 2х2мл, отрицательный контроль 2х2мл. Для ИХЛ анализатора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iFlash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1800.</w:t>
            </w:r>
          </w:p>
        </w:tc>
      </w:tr>
      <w:tr w:rsidR="006B407F" w:rsidRPr="00831F0C" w14:paraId="38CA8BEE" w14:textId="38E1FF68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74EF3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B3613" w14:textId="19CA71A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Wash Buffer (Промывочный буфер концентрированный)     1*4*1000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1D1C" w14:textId="1B752B7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Промывочный буфер Wash Buffer концентрированный. Упаковка 4х1л. Для ИХЛ анализатора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iFlash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1800.</w:t>
            </w:r>
          </w:p>
        </w:tc>
      </w:tr>
      <w:tr w:rsidR="006B407F" w:rsidRPr="00831F0C" w14:paraId="02ECD9AA" w14:textId="72399D53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66EEE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895D3" w14:textId="0676ACC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Pre-Trigger Solution (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Пре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триггерный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раствор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         1*4*220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7769" w14:textId="1D30410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Пре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триггерный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раствор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Pre-Trigger Solution.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Упаковка 4*220мл. Для ИХЛ анализатора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iFlash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1800.</w:t>
            </w:r>
          </w:p>
        </w:tc>
      </w:tr>
      <w:tr w:rsidR="006B407F" w:rsidRPr="00831F0C" w14:paraId="098E5E96" w14:textId="14D2AD2C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66F79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55BD6" w14:textId="11CED5A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Trigger Solution (Триггерный раствор)         1*4*220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2309" w14:textId="4BCD5F8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Триггерный раствор Trigger Solution. Упаковка 4*220мл. Для ИХЛ анализатора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iFlash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1800.</w:t>
            </w:r>
          </w:p>
        </w:tc>
      </w:tr>
      <w:tr w:rsidR="006B407F" w:rsidRPr="00831F0C" w14:paraId="1476CDFF" w14:textId="442EF6FF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CF54C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4C157" w14:textId="46E6A06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Reaction Vessel (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Реакционные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кюветы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iFlash)          2*1000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FAC" w14:textId="3B1D165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Реакционные кюветы iFlash. Упаковка 2000 штук. Для ИХЛ анализатора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iFlash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1800.</w:t>
            </w:r>
          </w:p>
        </w:tc>
      </w:tr>
      <w:tr w:rsidR="006B407F" w:rsidRPr="00831F0C" w14:paraId="09972482" w14:textId="4FB70DEC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C95F9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50749" w14:textId="18A4BFF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iFlash  immunoassay (мультиконтроль)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FAEA" w14:textId="198CD76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Двухуровневый контрольный материал для проведения контроля качества тестов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 гормональный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статус. Уровень I: 2х3мл, уровень II: 2х3мл. Для ИХЛ анализатора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iFlash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1800.  </w:t>
            </w:r>
          </w:p>
        </w:tc>
      </w:tr>
      <w:tr w:rsidR="006B407F" w:rsidRPr="00831F0C" w14:paraId="6043B22C" w14:textId="13AFB73B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603CB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5CF69" w14:textId="0364A50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iFlash HBsAg contr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0C34" w14:textId="3D3142B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Контрольный материал HBsAg Control, положительный контроль 2х2мл, отрицательный контроль 2х2мл. Для ИХЛ анализатора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iFlash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1800.  </w:t>
            </w:r>
          </w:p>
        </w:tc>
      </w:tr>
      <w:tr w:rsidR="006B407F" w:rsidRPr="00831F0C" w14:paraId="475053F2" w14:textId="5D820274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1729F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286E2" w14:textId="471B7F3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iFlash HCV contr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F4A1" w14:textId="2BE8861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Контрольный материал Anti-HCV Control, положительный контроль 2х2мл, отрицательный контроль 2х2мл. Для ИХЛ анализатора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iFlash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1800.</w:t>
            </w:r>
          </w:p>
        </w:tc>
      </w:tr>
      <w:tr w:rsidR="006B407F" w:rsidRPr="00831F0C" w14:paraId="7119D3CC" w14:textId="5649B22F" w:rsidTr="00BF348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B1498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F6981" w14:textId="04EB547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iFlash -Cieaning Solution   2*45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8BEA" w14:textId="5CF7CCC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iFlash -Cieaning Solution   2*45 мл</w:t>
            </w:r>
          </w:p>
        </w:tc>
      </w:tr>
      <w:tr w:rsidR="006B407F" w:rsidRPr="00831F0C" w14:paraId="4B765D5A" w14:textId="5B157DDA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DF299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4ADEF8" w14:textId="5315298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Кардиолипиновый антиген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9F8F9" w14:textId="76DE17D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Кардиолипиновый антиген</w:t>
            </w:r>
          </w:p>
        </w:tc>
      </w:tr>
      <w:tr w:rsidR="006B407F" w:rsidRPr="00831F0C" w14:paraId="09BCD81E" w14:textId="62214E0F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E832F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F71AF2" w14:textId="6DE641D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Краска Романовского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BC7AFA" w14:textId="2C525D6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Краска Романовского</w:t>
            </w:r>
          </w:p>
        </w:tc>
      </w:tr>
      <w:tr w:rsidR="006B407F" w:rsidRPr="00831F0C" w14:paraId="3183AD60" w14:textId="03C6A762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BBB52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21E3ED" w14:textId="3579626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Раствор Люголя 50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016EA" w14:textId="209398A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Раствор Люголя 50 мл</w:t>
            </w:r>
          </w:p>
        </w:tc>
      </w:tr>
      <w:tr w:rsidR="006B407F" w:rsidRPr="00831F0C" w14:paraId="77ECE97C" w14:textId="3F4C17AD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9F082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089690" w14:textId="0CC0B60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Раствор бриллиантового крезилового синего для окраски ретикулоцитов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352DAC" w14:textId="3491DD5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Раствор бриллиантового крезилового синего для окраски ретикулоцитов </w:t>
            </w:r>
          </w:p>
        </w:tc>
      </w:tr>
      <w:tr w:rsidR="006B407F" w:rsidRPr="00831F0C" w14:paraId="11286866" w14:textId="442619EB" w:rsidTr="006948AD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C62DE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B306A" w14:textId="5812FAC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Реакив Самсона ,100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D1E92" w14:textId="24F2629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Реакив Самсона ,100 мл</w:t>
            </w:r>
          </w:p>
        </w:tc>
      </w:tr>
      <w:tr w:rsidR="006B407F" w:rsidRPr="00831F0C" w14:paraId="42C01AE6" w14:textId="664A847A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39CB4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398B61" w14:textId="6B2ADFB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Набор реагентов для анализа спинномозговой жидкости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C93A6C" w14:textId="2E876AA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Набор реагентов для анализа спинномозговой жидкости </w:t>
            </w:r>
          </w:p>
        </w:tc>
      </w:tr>
      <w:tr w:rsidR="006B407F" w:rsidRPr="00831F0C" w14:paraId="2A6F3238" w14:textId="69D335F8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D4CF0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165752" w14:textId="66D6016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Азур краска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CA6B25" w14:textId="193EF52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Азур краска</w:t>
            </w:r>
          </w:p>
        </w:tc>
      </w:tr>
      <w:tr w:rsidR="006B407F" w:rsidRPr="00831F0C" w14:paraId="01347CD7" w14:textId="7E7D5489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E649E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AE58FE" w14:textId="3B0142B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Эозин краска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2113C4" w14:textId="6D23B0E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Эозин краска</w:t>
            </w:r>
          </w:p>
        </w:tc>
      </w:tr>
      <w:tr w:rsidR="006B407F" w:rsidRPr="00831F0C" w14:paraId="62B10654" w14:textId="750013C0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A5F25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4EA9DA" w14:textId="3A68F59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Уксусная кислота ледяная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02ACE1" w14:textId="452030A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Уксусная кислота ледяная</w:t>
            </w:r>
          </w:p>
        </w:tc>
      </w:tr>
      <w:tr w:rsidR="006B407F" w:rsidRPr="00831F0C" w14:paraId="43C8B3CB" w14:textId="44AEFE9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4CA73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B70B78" w14:textId="67A37C6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реагентов для диагностики сифилиса контрольная, отрицательная для РСК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69D24E" w14:textId="0F491E4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реагентов для диагностики сифилиса контрольная, отрицательная для РСК</w:t>
            </w:r>
          </w:p>
        </w:tc>
      </w:tr>
      <w:tr w:rsidR="006B407F" w:rsidRPr="00831F0C" w14:paraId="7549AA76" w14:textId="5EB5BFF1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A64A7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846BC9" w14:textId="05E8324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реагентов для диагностики сифилиса контрольная, положительная для РСК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9176EF" w14:textId="683593B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реагентов для диагностики сифилиса контрольная, положительная для РСК</w:t>
            </w:r>
          </w:p>
        </w:tc>
      </w:tr>
      <w:tr w:rsidR="006B407F" w:rsidRPr="00831F0C" w14:paraId="38B5F1DA" w14:textId="508CAEBA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1D796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C6A301" w14:textId="37DD330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Фуксин краска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17F1CF" w14:textId="7807E3E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Фуксин краска</w:t>
            </w:r>
          </w:p>
        </w:tc>
      </w:tr>
      <w:tr w:rsidR="006B407F" w:rsidRPr="00831F0C" w14:paraId="7879D5C8" w14:textId="71A45CAD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0C152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956F82" w14:textId="3BFC0CC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Глицерин 50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447D1" w14:textId="12E95FF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Глицерин 50 мл</w:t>
            </w:r>
          </w:p>
        </w:tc>
      </w:tr>
      <w:tr w:rsidR="006B407F" w:rsidRPr="00831F0C" w14:paraId="01ACEAE3" w14:textId="72C3F736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0B60F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943275" w14:textId="4F82273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Физ.раствор 0,9% 200,0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EFCE19" w14:textId="4858243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Физ.раствор 0,9% 200,0 мл</w:t>
            </w:r>
          </w:p>
        </w:tc>
      </w:tr>
      <w:tr w:rsidR="006B407F" w:rsidRPr="00831F0C" w14:paraId="77A23C2C" w14:textId="24C27C1C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BBAA3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7D7F61" w14:textId="4F26964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для исследования фекалий (метод КАТО)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200EA5" w14:textId="31AB1B2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для исследования фекалий (метод КАТО)</w:t>
            </w:r>
          </w:p>
        </w:tc>
      </w:tr>
      <w:tr w:rsidR="006B407F" w:rsidRPr="00831F0C" w14:paraId="60E9909A" w14:textId="6CDEACED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EB531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DFF4AC" w14:textId="165F4DC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Урометр для определения удельной плотности мочи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9CE9E6" w14:textId="2835C45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Урометр для определения удельной плотности мочи</w:t>
            </w:r>
          </w:p>
        </w:tc>
      </w:tr>
      <w:tr w:rsidR="006B407F" w:rsidRPr="00831F0C" w14:paraId="610470F3" w14:textId="5FC5E250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5D434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E9F040" w14:textId="6138738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Цилиндры  стеклянный градуированный  25, 0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87F506" w14:textId="48AF9E4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Цилиндры  стеклянный градуированный  25, 0 мл</w:t>
            </w:r>
          </w:p>
        </w:tc>
      </w:tr>
      <w:tr w:rsidR="006B407F" w:rsidRPr="00831F0C" w14:paraId="7228449C" w14:textId="0BCFB87B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6E047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ADA3D7" w14:textId="4DB616B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Стекло предметное HDMED 7107, шлифованная кромка, 2сторонняя матовая полоса, 50шт/уп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E4FD3B" w14:textId="0B0917A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Края шлифованные; 2-х сторонняя полоса для записи, силикатное стекло, размер 25х76х1,2 мм</w:t>
            </w:r>
          </w:p>
        </w:tc>
      </w:tr>
      <w:tr w:rsidR="006B407F" w:rsidRPr="00831F0C" w14:paraId="5F98EDE2" w14:textId="7DD3A343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DCFAB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8B7454" w14:textId="5D92DF5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Стекла покровные в упак 100шт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2B3195" w14:textId="76DD17C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размер 24х24 мм</w:t>
            </w:r>
          </w:p>
        </w:tc>
      </w:tr>
      <w:tr w:rsidR="006B407F" w:rsidRPr="00831F0C" w14:paraId="4AF17BE7" w14:textId="0319FEDE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EADC5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136B91" w14:textId="668F23E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стекло покровное в упак 100 шт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53470B" w14:textId="1AE5999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размер 20х20 мм</w:t>
            </w:r>
          </w:p>
        </w:tc>
      </w:tr>
      <w:tr w:rsidR="006B407F" w:rsidRPr="00831F0C" w14:paraId="07C5AB46" w14:textId="70D933E8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2B249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2755E6" w14:textId="1C608B0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Планшетки иммунные на 72 лунки круглодонные ( для микрореакции)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A943FD" w14:textId="0D1A74A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 Планшетки иммунные на 72 лунки круглодонные ( для микрореакции)</w:t>
            </w:r>
          </w:p>
        </w:tc>
      </w:tr>
      <w:tr w:rsidR="006B407F" w:rsidRPr="00831F0C" w14:paraId="6CC7DDD4" w14:textId="13A232BB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484D2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C3EDBE" w14:textId="3EC2D4B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Термометр для холодильника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80E009" w14:textId="7DF4644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ТС-7-М1 исп.6 (-30+30С) с поверкой для холодильника</w:t>
            </w:r>
          </w:p>
        </w:tc>
      </w:tr>
      <w:tr w:rsidR="006B407F" w:rsidRPr="00831F0C" w14:paraId="58C2B1F9" w14:textId="7B1FAAA2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960A7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1C928E" w14:textId="5367B21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Штативы» мини-мед» на 50 пробирок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E2023D" w14:textId="23B850B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Штативы Z-образные с буквенно-цифровой маркировкой гнезд. Изготовлены из полипропилена</w:t>
            </w:r>
          </w:p>
        </w:tc>
      </w:tr>
      <w:tr w:rsidR="006B407F" w:rsidRPr="00831F0C" w14:paraId="7FC2DE25" w14:textId="617C9B86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32809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BE03E" w14:textId="4C282A5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Пробирки лабораторные (конические центрифужные стеклянные градуированные) 10,0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75AD2" w14:textId="70FD2A4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конические центрифужные градуированные стеклянные 10,0 мл</w:t>
            </w:r>
          </w:p>
        </w:tc>
      </w:tr>
      <w:tr w:rsidR="006B407F" w:rsidRPr="00831F0C" w14:paraId="6F2ECDCA" w14:textId="0C13D66D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D13B2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D76858" w14:textId="3BED53D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Программа внешней оценки контроля качества по клинической биохимии,гематология,коагулогия, бактериология RICAS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15C68C" w14:textId="709A50B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 Программа внешней оценки контроля качества по клинической биохимии,гематология,коагулогия, бактериология RICAS</w:t>
            </w:r>
          </w:p>
        </w:tc>
      </w:tr>
      <w:tr w:rsidR="006B407F" w:rsidRPr="00831F0C" w14:paraId="123E6C28" w14:textId="0E6ED67C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99B8B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511C54" w14:textId="1AB5A80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Комплект (планшет) для определения группы крови КГК-01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26FCA2" w14:textId="4CEAA5B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Комплект принадлежностей для определения группы крови КГК-01 предназначен для оптимизации процедуры забора крови с указанной целью. Комплект состоит из штатива, планшетов и шпателей, выполненных из ударопрочного, химически стойкого, нетоксичного полистирола. Имеется крышка, изготовленная из полипропилена.</w:t>
            </w:r>
          </w:p>
        </w:tc>
      </w:tr>
      <w:tr w:rsidR="006B407F" w:rsidRPr="00831F0C" w14:paraId="3D7C8F1E" w14:textId="6BB6A56C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C7FFD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AEB59F" w14:textId="45FC27B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Фильтровальная бумага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F50084" w14:textId="7333EF9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Фильтровальная бумага </w:t>
            </w:r>
          </w:p>
        </w:tc>
      </w:tr>
      <w:tr w:rsidR="006B407F" w:rsidRPr="00831F0C" w14:paraId="4C359140" w14:textId="4A21B18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8B592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E7EC2E" w14:textId="758BF45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Сканер  штрих-кода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A45F43" w14:textId="5577CD6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Сканер  штрих-кода</w:t>
            </w:r>
          </w:p>
        </w:tc>
      </w:tr>
      <w:tr w:rsidR="006B407F" w:rsidRPr="00831F0C" w14:paraId="65C8874B" w14:textId="01E7514E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122A9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F9346E" w14:textId="1529802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Наконечники с фильтром 1-200 мкл свободные от ДНК-аз,РНК-аз и ингибиторов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26C726" w14:textId="3CBC0A5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Наконечники для дозаторов с фильтром  10-200 мкл (1000 шт/уп), желтые типа гильсон</w:t>
            </w:r>
          </w:p>
        </w:tc>
      </w:tr>
      <w:tr w:rsidR="006B407F" w:rsidRPr="00831F0C" w14:paraId="112B6A53" w14:textId="44B2BDEB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FB3DA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794813" w14:textId="74271EC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Наконечники без фильтра 1-200 мкл свободные от ДНК-аз,РНК-аз и ингибиторов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2CCB4C" w14:textId="14E56A2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Наконечники для дозатора без фильтра  200 мкл (1000 шт/уп), желтые типа гильсон</w:t>
            </w:r>
          </w:p>
        </w:tc>
      </w:tr>
      <w:tr w:rsidR="006B407F" w:rsidRPr="00831F0C" w14:paraId="228BD9B9" w14:textId="097FDDCE" w:rsidTr="006B407F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9ABEA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0F7F7" w14:textId="1BD4AFB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AUTION SCREEN тест-полоски(микроальбумин и креатинин)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6CEE59" w14:textId="1E97F78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 AUTION SCREEN тест-полоски(микроальбумин и креатинин)</w:t>
            </w:r>
          </w:p>
        </w:tc>
      </w:tr>
      <w:tr w:rsidR="006B407F" w:rsidRPr="00831F0C" w14:paraId="3BE8BC04" w14:textId="33007CE3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2C4F0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E0513A" w14:textId="4966611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Экспресс-тест для качественного обнаружения антигена SARS-CoV-2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3DEEA" w14:textId="2F7EED2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Экспресс-тест in vitro для качественного обнаружения антигена SARS-CoV-2 (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Ag)   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Экспресс-тест Panbio COVID-19 Rapid Test Device Nasal. Набор полной комплектации на 25 тестов.</w:t>
            </w:r>
          </w:p>
        </w:tc>
      </w:tr>
      <w:tr w:rsidR="006B407F" w:rsidRPr="00831F0C" w14:paraId="66CAFAE6" w14:textId="594B97AA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81C2F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214B96" w14:textId="77A7861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Микропробирки для ПЦР 0,1млс крышкой в стрипах по 4 шт ст для Rotor-Gene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063ABC" w14:textId="335DDD0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микропробирки для ПЦР 0,1 мл, в стрипах по 4 шт для амплификатора RotorGene (Strip Tubes and Caps, 0,1 ml). Фирма производитель - nerbe plus. Германия</w:t>
            </w:r>
          </w:p>
        </w:tc>
      </w:tr>
      <w:tr w:rsidR="006B407F" w:rsidRPr="00831F0C" w14:paraId="61DB219D" w14:textId="3E08204E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082AE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621E6F" w14:textId="70D13A2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Микропробирки для ПЦР 0,2млс крышкой  для 36-луночного кольца для Rotor-Gene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CC1A4A" w14:textId="32F4E47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Пробирки оптические, прозрачные, однородные, гладкие, тонкостенные, для Rotor-Gene Q MDx 6plex</w:t>
            </w:r>
          </w:p>
        </w:tc>
      </w:tr>
      <w:tr w:rsidR="006B407F" w:rsidRPr="00831F0C" w14:paraId="7E5F704D" w14:textId="29196D70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A5697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CCB801" w14:textId="25B039B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реагентов Camomile-E-ТС-ПЦР для транспортировки и хр-ия образцов клинического материала Комплект 2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883262" w14:textId="77ED159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Водно-солевой буферный раствор с добавлением консерванта, прозрачная бесцветная жидкость без посторонних включений. В наборе 100 резьбовых пробирок</w:t>
            </w:r>
          </w:p>
        </w:tc>
      </w:tr>
      <w:tr w:rsidR="006B407F" w:rsidRPr="00831F0C" w14:paraId="5EE3982A" w14:textId="3701CB7E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432D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FEEEC4" w14:textId="74A2013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ООМ-502Л2-96 Набор реагентов для выд-ия РНК ручным способом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E87E35" w14:textId="5D62782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Синтол "ОТ-ПЦР- РВ-SARS-COV-2" Набор для выделения РНК короновируса методом ПЦР "М-Сорб-ООМ-96" для выделения ручным и на автоматизированной станции</w:t>
            </w:r>
          </w:p>
        </w:tc>
      </w:tr>
      <w:tr w:rsidR="006B407F" w:rsidRPr="00831F0C" w14:paraId="3EA6E386" w14:textId="243EA480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517AC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DFA68B" w14:textId="06153A2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реагентов Camomile-Sars-Cov2-ПЦР для выявления РНК вируса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3995E6" w14:textId="25A86DD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реагентов «CAMOMILE-COVID19-ПЦР» для выявления РНК вируса SARS-CoV-2 в клиническом материале методом ОТ-ПЦР в режиме реального времени (для амплификации) число определений 96 (для второго этапа)</w:t>
            </w:r>
          </w:p>
        </w:tc>
      </w:tr>
      <w:tr w:rsidR="006B407F" w:rsidRPr="00831F0C" w14:paraId="38A226AA" w14:textId="46385266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735CA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B74040" w14:textId="7764B33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Экспресс-тест для  обнаружения антигена SARS-CoV-2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BDF595" w14:textId="315D512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 Экспресс-тест для  обнаружения антигена SARS-CoV-2</w:t>
            </w:r>
          </w:p>
        </w:tc>
      </w:tr>
      <w:tr w:rsidR="006B407F" w:rsidRPr="00831F0C" w14:paraId="56B93367" w14:textId="07834FDD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B2132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94F537" w14:textId="6D3C6F5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Плазма кроличья цитратная сухая. Видовая идентификация стафилококков в реакции плазмокоагуляции.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B9924" w14:textId="4E91DA2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Плазма кроличья цитратная сухая предназначена для видовой идентификации стафилококков в реакции плазмокоагуляции упаковка -10 ампул в ампуле 1 мл Производитель микроген</w:t>
            </w:r>
          </w:p>
        </w:tc>
      </w:tr>
      <w:tr w:rsidR="006B407F" w:rsidRPr="00831F0C" w14:paraId="4C89861E" w14:textId="134EDB5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F5EB3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4E1718" w14:textId="4289451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ГРМ-агар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41433D" w14:textId="63FFB66F" w:rsidR="006B407F" w:rsidRPr="00831F0C" w:rsidRDefault="006948AD" w:rsidP="006B40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6" w:history="1">
              <w:r w:rsidR="006B407F" w:rsidRPr="00831F0C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Агар сухой питательный (СПА): питательная среда для культивирования различных микроорганизмов, таких как: энтеробактерии, синегнойная палочка, стафилококки и дрФасовка в полиэтиленовую банку. </w:t>
              </w:r>
            </w:hyperlink>
          </w:p>
        </w:tc>
      </w:tr>
      <w:tr w:rsidR="006B407F" w:rsidRPr="00831F0C" w14:paraId="15B302E2" w14:textId="09BD6291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EB0D1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62A757" w14:textId="272C320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ГРМ-бульон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AFB44" w14:textId="3BAFBF6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Питательная среда предназначена для культивирования различных микроорганизмов, неприхотливых по своим питательным потребностям, таких как энтеробактерии, синегнойная палочка, стафилококки и др.Фасовка в полиэтиленовую банку. </w:t>
            </w:r>
          </w:p>
        </w:tc>
      </w:tr>
      <w:tr w:rsidR="006B407F" w:rsidRPr="00831F0C" w14:paraId="576EEBE3" w14:textId="26062816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8243A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698C26" w14:textId="6588635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среда Эндо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3C994D" w14:textId="604F65B4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Эндо - питательная среда для выделения энтеробактерий из исследуемого материала и их дифференциация по биохимическому признаку ферментации лактозы (лактозоотрицательные шигеллы от лактозоположительных эшерихий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).Фасовка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в полиэтиленовую банку. </w:t>
            </w:r>
          </w:p>
        </w:tc>
      </w:tr>
      <w:tr w:rsidR="006B407F" w:rsidRPr="00831F0C" w14:paraId="161E4430" w14:textId="10D1F97D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5C501C" w14:textId="77777777" w:rsidR="006B407F" w:rsidRPr="006B407F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7A2A8C" w14:textId="3C57621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АГВ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5CF412" w14:textId="60FD919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Питательная среда Гивенталя–Ведьминой (среда АГВ) предназначена для определения чувствительности микроорганизмов к антибактериальным препаратам диско–диффузионным методом при проведении бактериологических исследований в клинической и санитарной микробиологии. Фасовка в полиэтиленовую банку. </w:t>
            </w:r>
          </w:p>
        </w:tc>
      </w:tr>
      <w:tr w:rsidR="006B407F" w:rsidRPr="00831F0C" w14:paraId="7E8FF674" w14:textId="230C3134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2A949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92622E" w14:textId="7F5BA8C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Стафилококкагар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C8697D" w14:textId="59D9BED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Питательная среда для выделения стафилококков сухая (Стафилококкагар) предназначена для выделения стафилококков из исследуемого материала при бактериологических исследованиях в клинической и санитарной микробиологии.</w:t>
            </w:r>
          </w:p>
        </w:tc>
      </w:tr>
      <w:tr w:rsidR="006B407F" w:rsidRPr="00831F0C" w14:paraId="4F41E88D" w14:textId="1483B2D6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EEBEC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196482" w14:textId="7A66EDF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Пептон основной сухой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7067BA" w14:textId="117A133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Представляет собой мелкодисперсный порошок светло-желтого цвета, гигроскопичный. СОСТАВ: Пептон сухой ферментативный, натрия хлорид, калия нитрат, натрия карбонат, натрия метабисульфит.</w:t>
            </w:r>
          </w:p>
        </w:tc>
      </w:tr>
      <w:tr w:rsidR="006B407F" w:rsidRPr="00831F0C" w14:paraId="5405BDEB" w14:textId="424815F3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833AE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773C94" w14:textId="59C46A4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Гисса с глюкозой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EDAC6" w14:textId="7AC6461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реагентов для бактериологических исследований "Питательная среда для идентификации энтеробактерий сухая (среда Гисса-ГРМ)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"  (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 глюкозой), Предназначена для бактериологических исследований в санитарной и клинической микробиологии с целью идентификации энтеробактерий по тесту ферментации глюкозы. </w:t>
            </w:r>
          </w:p>
        </w:tc>
      </w:tr>
      <w:tr w:rsidR="006B407F" w:rsidRPr="00831F0C" w14:paraId="444457BC" w14:textId="379BD36B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53C35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7A2B83" w14:textId="5F2D491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Гисса с лактозой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0A8284" w14:textId="237B8EBD" w:rsidR="006B407F" w:rsidRPr="006B407F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Набор реагентов для бактериологических исследований "Питательная среда для идентификации энтеробактерий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сухая  (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 лактозой). Для бактериологических исследований в санитарной и клинической микробиологии с целью идентификации энтеробактерий по тесту ферментации лактозы. </w:t>
            </w:r>
          </w:p>
        </w:tc>
      </w:tr>
      <w:tr w:rsidR="006B407F" w:rsidRPr="00831F0C" w14:paraId="62FF62AA" w14:textId="5E3DE934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E69FDE" w14:textId="77777777" w:rsidR="006B407F" w:rsidRPr="006B407F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8FAF97" w14:textId="675A768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Гисса с сахарозой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28556C" w14:textId="561FACE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Среда Гисса- ГРМ с сахарозой предназачена для бактериологических исследований в санитарной и клинической микробиологии с целью идентификации энтеробактерий по тесту ферментации сахарозы. </w:t>
            </w:r>
          </w:p>
        </w:tc>
      </w:tr>
      <w:tr w:rsidR="006B407F" w:rsidRPr="00831F0C" w14:paraId="21206573" w14:textId="3D684E0D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8D823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CA02F4" w14:textId="14833F6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Гисса с мальтозой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D2840B" w14:textId="18399F6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Набор реагентов для бактериологических исследований "Питательная среда для идентификации энтеробактерий сухая (среда Гисса-ГРМ)"(с мальтозой) </w:t>
            </w:r>
          </w:p>
        </w:tc>
      </w:tr>
      <w:tr w:rsidR="006B407F" w:rsidRPr="00831F0C" w14:paraId="30066AB1" w14:textId="332DA1D8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E0C33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AF12E4" w14:textId="0A249BD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Гисса с маннитом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8095FB" w14:textId="75A5A2D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Набор реагентов для бактериологических исследований "Питательная среда для идентификации энтеробактерий сухая (среда Гисса-ГРМ)" Питательные среды Гисса-ГРМ предназначены для идентификации энтеробактерий по тесту ферментации маннита в санитарной и клинической микробиологии. </w:t>
            </w:r>
          </w:p>
        </w:tc>
      </w:tr>
      <w:tr w:rsidR="006B407F" w:rsidRPr="00831F0C" w14:paraId="0325ECA9" w14:textId="012176AE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37DE1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5017BC" w14:textId="397AD11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Симмонса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3AC860" w14:textId="6E65CDB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Питательная среда предназначена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для  идентификации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энтеробактерий. Представляет собой гомогенный сыпучий порошок желтого цвета. </w:t>
            </w:r>
          </w:p>
        </w:tc>
      </w:tr>
      <w:tr w:rsidR="006B407F" w:rsidRPr="00831F0C" w14:paraId="1EF00FA6" w14:textId="26682595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F4C48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23F3D8" w14:textId="37B3EDE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Клиглера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329E4F" w14:textId="52914EE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реагентов для бактериологических исследований "Питательная среда для идентификации энтеробактерий сухая"(Агар Клиглера-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ГРМ)Питательная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среда предназначена для идентификации энтеробактерий по их способности ферментировать лактозу, глюкозу, образовывать газ и сероводород. Представляет собой мелкодисперсный, гигроскопичный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порошок.Фасовка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в полиэтиленовую банку. </w:t>
            </w:r>
          </w:p>
        </w:tc>
      </w:tr>
      <w:tr w:rsidR="006B407F" w:rsidRPr="00831F0C" w14:paraId="391E9DB7" w14:textId="66EE477C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9509B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A21349" w14:textId="0CBA26D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Кристенсена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808943" w14:textId="2B8DC08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Питательная среда, предназначена для дифференциации энтеробактерий по признаку утилизации цитрата натрия.  Представляет собой смесь сухих компонентов в виде мелкодисперсного, гигроскопичного, светочувствительного порошка розового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цвета.Фасовка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в полиэтиленовую банку. </w:t>
            </w:r>
          </w:p>
        </w:tc>
      </w:tr>
      <w:tr w:rsidR="006B407F" w:rsidRPr="00831F0C" w14:paraId="26C6161C" w14:textId="300979DA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954F2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0B0EB9" w14:textId="5C6FAB0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Фенилаланин-агар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225FE8" w14:textId="781FBA2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Питательная среда Фенилаланин–агар предназначена для дифференциации энтеробактерий по тесту дезаминирования фенилаланина,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сухая.Представляет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собой смесь сухих компонентов в виде мелкодисперсного, гигроскопичного, светочувствительного порошка светло–желтого цвета. Фасовка в полиэтиленовую банку. </w:t>
            </w:r>
          </w:p>
        </w:tc>
      </w:tr>
      <w:tr w:rsidR="006B407F" w:rsidRPr="00831F0C" w14:paraId="4BD3D5F8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3838F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EEAEA7" w14:textId="43008DC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Тиогликолевая среда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AF22B9" w14:textId="743481F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Питательная среда для контроля стерильности лекарственных средств и медицинских иммунобиологических препаратов с целью выявления возможной их контаминации аэробными и анаэробными бактериями. Фасовка в полиэтиленовую банку. </w:t>
            </w:r>
          </w:p>
        </w:tc>
      </w:tr>
      <w:tr w:rsidR="006B407F" w:rsidRPr="00831F0C" w14:paraId="1AB58BD9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C45ED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7820F9" w14:textId="074CA0A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Сабуро (агар)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95BE62" w14:textId="3D4F146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Питательная среда агар Сабуро предназначена для выращивания и подсчета общего числа дрожжевых и плесневых грибов при контроле микробной загрязненности нестерильных лекарственных средств. Агар Сабуро ГРМ представляет собой мелкодисперсный гигроскопичный порошок.</w:t>
            </w:r>
          </w:p>
        </w:tc>
      </w:tr>
      <w:tr w:rsidR="006B407F" w:rsidRPr="00831F0C" w14:paraId="7BBC7F3D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C2B9E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63BED8" w14:textId="21BCF75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Сабуро( бульон)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9D4714" w14:textId="1DCF0B5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Сабуро для культивирования дрожжевых и плесневых грибов, сухая.  Представляет собой мелкодисперсный гомогенный, гигроскопичный, светочувствительный порошок светло–желтого цвета.</w:t>
            </w:r>
          </w:p>
        </w:tc>
      </w:tr>
      <w:tr w:rsidR="006B407F" w:rsidRPr="00831F0C" w14:paraId="43AC0FFA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6A311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EAD304" w14:textId="6968E2E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Глюкоза сухая х\ч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AE241B" w14:textId="2AF3B4F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Глюкоза безводная представляем собой порошок белого цвета</w:t>
            </w:r>
          </w:p>
        </w:tc>
      </w:tr>
      <w:tr w:rsidR="006B407F" w:rsidRPr="00831F0C" w14:paraId="60279D2E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EDC07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FC61A0" w14:textId="77D570C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CHROMagar Candida Plus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3A2844" w14:textId="078E130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Хромогенная среда для детектирования и дифференциации основных клинических видов Candida на 5000мл </w:t>
            </w:r>
          </w:p>
        </w:tc>
      </w:tr>
      <w:tr w:rsidR="006B407F" w:rsidRPr="00831F0C" w14:paraId="58B33572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C5DDC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DAF77C" w14:textId="5254CA0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со средой для аэробных культур FA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552D2F" w14:textId="1D69E16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Среда для культивирования аэробов с полимерными смолами в пластиковом флаконе. Предназначена для качественного анализа в ходе аэробного культивирования и восстановления из крови некоторых микроорганизмов (бактерий и дрожжевых грибков).  </w:t>
            </w:r>
          </w:p>
        </w:tc>
      </w:tr>
      <w:tr w:rsidR="006B407F" w:rsidRPr="00831F0C" w14:paraId="5DD3F00A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163A4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C72DF4" w14:textId="19D8387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со средой для аэробных культур SP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ADA43" w14:textId="01F9FB9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Среда для культивирования аэробов с полимерными смолами в пластиковом флаконе. Предназначена для качественного анализа в ходе аэробного культивирования и восстановления из крови некоторых микроорганизмов (бактерий и дрожжевых грибков). Может использоваться у пациентов, принимающих антибиотики. </w:t>
            </w:r>
          </w:p>
        </w:tc>
      </w:tr>
      <w:tr w:rsidR="006B407F" w:rsidRPr="00831F0C" w14:paraId="0E5AB570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AC963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0B62A5" w14:textId="16FA8AE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Агар Мюллера-Хинтон II, Оболенск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D4234A" w14:textId="62770EC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Питательная среда для определения чувствительности микроорганизмов к антибактериальным препаратам сухая, Агар Мюллера-Хинтон 2. Представляет собой мелкодисперсный порошок кремового цвета, который получают смешиванием сухих компонентов.  Назначение: предназначена для определения чувствительности микроорганизмов к антибактериальным</w:t>
            </w:r>
          </w:p>
        </w:tc>
      </w:tr>
      <w:tr w:rsidR="006B407F" w:rsidRPr="00831F0C" w14:paraId="3A6CA043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F3E3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32841F" w14:textId="24B0058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Метиленовый синий порошок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035F52" w14:textId="0C7F776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Метиленовый синий или метиловая, метиленовая синь (сухой порошок)</w:t>
            </w:r>
          </w:p>
        </w:tc>
      </w:tr>
      <w:tr w:rsidR="006B407F" w:rsidRPr="00831F0C" w14:paraId="134B9CC7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4CEB2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E61594" w14:textId="0FCFFF2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Раствор метиленового синего насыщенный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D6A383" w14:textId="1113CB3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готовый 1 % водный  раствор метиленового синего </w:t>
            </w:r>
          </w:p>
        </w:tc>
      </w:tr>
      <w:tr w:rsidR="006B407F" w:rsidRPr="00831F0C" w14:paraId="2F181ADD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CA3D0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9350D7" w14:textId="397D4EF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Набор красок по Грамму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11D26" w14:textId="6E34FC3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Набор реагентов предназначен для выявления микроорганизмов в мазках крови, мочи, мокроте и других биологических жидкостях, дифференциальной окраски и выявления принадлежности бактерий к грамположительным или к грамотрицательным группам. </w:t>
            </w:r>
          </w:p>
        </w:tc>
      </w:tr>
      <w:tr w:rsidR="006B407F" w:rsidRPr="00831F0C" w14:paraId="4891601B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CB64E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E9E859" w14:textId="174B4FF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XLD-агар для дифференциации патогенных энтеробактерий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838BA7" w14:textId="607170C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Ксилозо лизиновый дезоксихолатный агар - питательная среда для выделения энтеропатогенных бактерий, особенно из родов Shigella и Salmonella.</w:t>
            </w:r>
          </w:p>
        </w:tc>
      </w:tr>
      <w:tr w:rsidR="006B407F" w:rsidRPr="00831F0C" w14:paraId="72B750C8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20CED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ACD311" w14:textId="3F47A8B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ГНК агар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2A2AC3" w14:textId="7AFF8C0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Питательная среда предназначена для выделения и культивирования гонококка при исследовании инфицированного материала от больных с воспалительными заболеваниями мочеполовых и других органов, а также для культивирования музейных штаммов. Представляет собой гигроскопичный мелкодисперсный порошок светло-серого цвета.</w:t>
            </w:r>
          </w:p>
        </w:tc>
      </w:tr>
      <w:tr w:rsidR="006B407F" w:rsidRPr="00831F0C" w14:paraId="4BB6674B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A2EF9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CEFD53" w14:textId="3B1F991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с малонатом натрия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D94846" w14:textId="38ACDD2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Питательная среда сухая с малонатом натрия (Малонат агар) предназначена для родовой идентификации энтеробактерий по тесту утилизации малоната натрия.</w:t>
            </w:r>
          </w:p>
        </w:tc>
      </w:tr>
      <w:tr w:rsidR="006B407F" w:rsidRPr="00831F0C" w14:paraId="1799C2F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A5752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8B0E09" w14:textId="46400A4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Коринебакагар (Бучина)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A65F0F" w14:textId="01BD6EB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Предназначена для выделения коринебактерий из инфицированного материала (отделяемого из зева, носа) от больных дифтерией, реконвалесцентов и носителей. Представляет собой гигроскопичный порошок. Фасовка в полиэтиленовую банку. </w:t>
            </w:r>
          </w:p>
        </w:tc>
      </w:tr>
      <w:tr w:rsidR="006B407F" w:rsidRPr="00831F0C" w14:paraId="2D10D30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D8D1D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F6548F" w14:textId="21D7FFB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Плоскирева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6C1AD" w14:textId="4660750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Питательная среда Агар Плоскирева предназначена для выделения Shigella, Salmonella spp. и дифференциации от других колиморфных лактозо-ферментирующих энтеробактерий из клинического материала (фекалии, моча и др.).</w:t>
            </w:r>
          </w:p>
        </w:tc>
      </w:tr>
      <w:tr w:rsidR="006B407F" w:rsidRPr="00831F0C" w14:paraId="0397D9C3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7C156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4EA953" w14:textId="767AF8B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Висмут сульфит агар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C2ADF1" w14:textId="5B4DB9C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Элективная питательная среда для выделения сальмонелл из исследуемого материала в клинической и санитарной микробиологии, научных исследованиях. Фасовка в полиэтиленовую банку. </w:t>
            </w:r>
          </w:p>
        </w:tc>
      </w:tr>
      <w:tr w:rsidR="006B407F" w:rsidRPr="00831F0C" w14:paraId="7F2C9533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89ADD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DEB3BA" w14:textId="66A42C0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среда Пизу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1970D" w14:textId="4FDBCEF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Питательная среда             для идентификации коринебактерий             по тесту расщепления цистина, сухая. Фасовка в полиэтиленовую банку. </w:t>
            </w:r>
          </w:p>
        </w:tc>
      </w:tr>
      <w:tr w:rsidR="006B407F" w:rsidRPr="00831F0C" w14:paraId="3B8F37B1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64D0A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A615CC" w14:textId="433A783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Хлорид железа водный раствор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9F1FAE" w14:textId="51EA122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Железо хлорное (III) водный раствор</w:t>
            </w:r>
          </w:p>
        </w:tc>
      </w:tr>
      <w:tr w:rsidR="006B407F" w:rsidRPr="00831F0C" w14:paraId="40C5A256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58673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7C10ED" w14:textId="3523989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Ацетатный агар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A24889" w14:textId="3E9FF73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Питательная  среда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           для идентификации энтеробактерий , сухая. Фасовка в полиэтиленовую банку. </w:t>
            </w:r>
          </w:p>
        </w:tc>
      </w:tr>
      <w:tr w:rsidR="006B407F" w:rsidRPr="00831F0C" w14:paraId="28CFEAB3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F18CA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AE4446" w14:textId="31A2EB2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Бактериофаг дизентерийный поливалентный в (таблетках)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7E2EA2" w14:textId="4CBC352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таблетки № 50</w:t>
            </w:r>
          </w:p>
        </w:tc>
      </w:tr>
      <w:tr w:rsidR="006B407F" w:rsidRPr="00831F0C" w14:paraId="41C46BCC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6B937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043BA6" w14:textId="5223CD0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СИБ Набор № 2 для идентификации энтеробактерий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715B32" w14:textId="19DC64E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СИБ выпускают в наборе из 13 тестов: 12 флаконов с СИБ-дисками (СИБ с сорбитом, инозитом, лизином, орнитином, цитратом натрия, малонатом натрия, для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определения  -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галактозидазы, уреазы, фенилаланиндезаминазы (1 флакон-СИБ с фенилаланином, 1 флакон-СИБ с хлоридом железа), сероводорода, для реакции Фогеса -Проскауэра) и 2 пробирки с СИБ-полосками (СИБ для определения оксидазы и индола).   СИБ-диски выпускают во флаконах, СИБ-полоски в пробирках в картонной пачке с инструкцией по применению. Набор № 2 обеспечивает проведение 50 анализов. </w:t>
            </w:r>
          </w:p>
        </w:tc>
      </w:tr>
      <w:tr w:rsidR="006B407F" w:rsidRPr="00831F0C" w14:paraId="77F3A520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685AC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6EA2A9" w14:textId="427E20B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противодифтерийная лошадиная очищенная конц.жидкая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31399" w14:textId="707D2E7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Сыворотка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противодифтерийная  лошадиная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очищенная концентрированная жидкая, раствор для инъекций амп. 10000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МЕ  в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комплектес сыв-кой лошадиной очищенной разведенной. 1 упаковка амп.№5 </w:t>
            </w:r>
          </w:p>
        </w:tc>
      </w:tr>
      <w:tr w:rsidR="006B407F" w:rsidRPr="00831F0C" w14:paraId="6397AAE5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12C6F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66F161" w14:textId="7BB9369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лошадиная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6EA4F" w14:textId="0D6D52A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Сыворотка нормальная лошадиная Флакон 100 мл </w:t>
            </w:r>
          </w:p>
        </w:tc>
      </w:tr>
      <w:tr w:rsidR="006B407F" w:rsidRPr="00831F0C" w14:paraId="5A2CC7DF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83F6F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A76C60" w14:textId="0B70F8B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поливалентная О-сыворотка основных групп (А,В,С,D,E) флакон 2 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F5939E" w14:textId="36093B4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Сыворотки диагностические сальмонеллезные адсорбированные О-поливалентные для реакции агглютинации </w:t>
            </w:r>
          </w:p>
        </w:tc>
      </w:tr>
      <w:tr w:rsidR="006B407F" w:rsidRPr="00831F0C" w14:paraId="2F4EB39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FCAE0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ADDBC0" w14:textId="0802F3B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диагностическая сыворотка типовая моновалентная О-I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422FA" w14:textId="4CC4941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диагностическая сальмонеллезная</w:t>
            </w:r>
          </w:p>
        </w:tc>
      </w:tr>
      <w:tr w:rsidR="006B407F" w:rsidRPr="00831F0C" w14:paraId="7C9BBEA7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4BF7A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69898D" w14:textId="744CFF9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Сальмонеллезная диагностическая сыворотка типовая моновалентная О-II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CEE107" w14:textId="2C732C1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диагностическая сальмонеллезная</w:t>
            </w:r>
          </w:p>
        </w:tc>
      </w:tr>
      <w:tr w:rsidR="006B407F" w:rsidRPr="00831F0C" w14:paraId="10A30DAD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EE093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E3BF2C" w14:textId="48F5EF3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диагностическая сыворотка типовая моновалентная О-IV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29C623" w14:textId="596F95D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диагностическая сальмонеллезная</w:t>
            </w:r>
          </w:p>
        </w:tc>
      </w:tr>
      <w:tr w:rsidR="006B407F" w:rsidRPr="00831F0C" w14:paraId="2B7FB6AF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505AF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BED3FA" w14:textId="1DE7D79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диагностическая сыворотка типовая моновалентная О-V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D70FA3" w14:textId="28D371D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диагностическая сальмонеллезная</w:t>
            </w:r>
          </w:p>
        </w:tc>
      </w:tr>
      <w:tr w:rsidR="006B407F" w:rsidRPr="00831F0C" w14:paraId="75F0FA98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90229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8B5AC8" w14:textId="6246B34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диагностическая сыворотка типовая моновалентная О-VI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26B4BF" w14:textId="52C3ACD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диагностическая сальмонеллезная</w:t>
            </w:r>
          </w:p>
        </w:tc>
      </w:tr>
      <w:tr w:rsidR="006B407F" w:rsidRPr="00831F0C" w14:paraId="0A11DD7B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CA990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5E36B4" w14:textId="4D590C4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диагностическая сыворотка типовая моновалентная О-VII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56CF5" w14:textId="37CB46A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диагностическая сальмонеллезная</w:t>
            </w:r>
          </w:p>
        </w:tc>
      </w:tr>
      <w:tr w:rsidR="006B407F" w:rsidRPr="00831F0C" w14:paraId="0C0E872A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6A6F8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448E12" w14:textId="6C37E27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Сальмонеллезная диагностическая сыворотка типовая моновалентная О-VIII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0AF2BA" w14:textId="0C61EFC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диагностическая сальмонеллезная</w:t>
            </w:r>
          </w:p>
        </w:tc>
      </w:tr>
      <w:tr w:rsidR="006B407F" w:rsidRPr="00831F0C" w14:paraId="12C9CC50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64159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9C6E89" w14:textId="36F6F82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диагностическая сыворотка типовая моновалентная О-IX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495835" w14:textId="2439465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диагностическая сальмонеллезная</w:t>
            </w:r>
          </w:p>
        </w:tc>
      </w:tr>
      <w:tr w:rsidR="006B407F" w:rsidRPr="00831F0C" w14:paraId="02D2B7AF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AFD17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045346" w14:textId="3B9B71D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диагностическая сыворотка типовая моновалентная О-XII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B5402" w14:textId="444D552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диагностическая сальмонеллезная</w:t>
            </w:r>
          </w:p>
        </w:tc>
      </w:tr>
      <w:tr w:rsidR="006B407F" w:rsidRPr="00831F0C" w14:paraId="6EF797F2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DD57B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7AE898" w14:textId="556B5EB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диагностическая сыворотка типовая моновалентная О-Vi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39C2EC" w14:textId="65C853D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диагностическая сальмонеллезная</w:t>
            </w:r>
          </w:p>
        </w:tc>
      </w:tr>
      <w:tr w:rsidR="006B407F" w:rsidRPr="00831F0C" w14:paraId="49FEB483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8D124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0409AF" w14:textId="131D2D8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 Н-i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F46620" w14:textId="5145526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</w:t>
            </w:r>
          </w:p>
        </w:tc>
      </w:tr>
      <w:tr w:rsidR="006B407F" w:rsidRPr="00831F0C" w14:paraId="32A57B0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5FEC1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F11AC7" w14:textId="616883D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 Н-d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9D17C3" w14:textId="6B77C19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</w:t>
            </w:r>
          </w:p>
        </w:tc>
      </w:tr>
      <w:tr w:rsidR="006B407F" w:rsidRPr="00831F0C" w14:paraId="0465EBA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6D26F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7BA0E7" w14:textId="019682E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 Н-g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D87DFB" w14:textId="6C4B8FB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</w:t>
            </w:r>
          </w:p>
        </w:tc>
      </w:tr>
      <w:tr w:rsidR="006B407F" w:rsidRPr="00831F0C" w14:paraId="4BC503CA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0DA3C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51FCA4" w14:textId="0627DF4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 Н-m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55DB25" w14:textId="29D4ED5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</w:t>
            </w:r>
          </w:p>
        </w:tc>
      </w:tr>
      <w:tr w:rsidR="006B407F" w:rsidRPr="00831F0C" w14:paraId="0A0F7B45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2F453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7EE084" w14:textId="42ADBC6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 Н-1,2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77EEC2" w14:textId="68A213A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</w:t>
            </w:r>
          </w:p>
        </w:tc>
      </w:tr>
      <w:tr w:rsidR="006B407F" w:rsidRPr="00831F0C" w14:paraId="314A4FC7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F8C40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85490F" w14:textId="1E227CD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 Н-a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0C2B4" w14:textId="2CD98AF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</w:t>
            </w:r>
          </w:p>
        </w:tc>
      </w:tr>
      <w:tr w:rsidR="006B407F" w:rsidRPr="00831F0C" w14:paraId="714CB369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E35DB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8ECF7B" w14:textId="2C1B490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 Н-b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A7CA6" w14:textId="30B6267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Сальмонеллезная моновалентная сыворотка</w:t>
            </w:r>
          </w:p>
        </w:tc>
      </w:tr>
      <w:tr w:rsidR="006B407F" w:rsidRPr="00831F0C" w14:paraId="59C8A3A8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8BAB7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3D0842" w14:textId="2DCC4E2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поливалентная Shigellaflexneri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72AFA1" w14:textId="56EF58A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Сыворотка поливалентная </w:t>
            </w:r>
          </w:p>
        </w:tc>
      </w:tr>
      <w:tr w:rsidR="006B407F" w:rsidRPr="00831F0C" w14:paraId="09A73BB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3B3AA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45CB3E" w14:textId="11DE2C9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Сыворотка поливалентная  Shigellasonnei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92FAAC" w14:textId="372A122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Сыворотка поливалентная </w:t>
            </w:r>
          </w:p>
        </w:tc>
      </w:tr>
      <w:tr w:rsidR="006B407F" w:rsidRPr="00831F0C" w14:paraId="3CE2BD8A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AA2A1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1E0CBF" w14:textId="1362811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поливалентная Shigella newcastle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BEB68" w14:textId="6407678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Сыворотка поливалентная </w:t>
            </w:r>
          </w:p>
        </w:tc>
      </w:tr>
      <w:tr w:rsidR="006B407F" w:rsidRPr="00831F0C" w14:paraId="3AC12760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8E18E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5EDBA5" w14:textId="44FE309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шигеллезная поливалентная Shigellaflexneri I, II, III, IV, V, VI Shigellasonnei (комплект № 2/1 исполнение 2 (сухая) 5 флаконов по 1,0 мл)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1D0E7B" w14:textId="0B1BFF4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ампул сухой иммунной сыворотки, содержащей агглютины </w:t>
            </w:r>
          </w:p>
        </w:tc>
      </w:tr>
      <w:tr w:rsidR="006B407F" w:rsidRPr="00831F0C" w14:paraId="7A8F3483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06B8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FA428E" w14:textId="669AA1F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Сыворотка шигеллезная типовая к Shigellafleksneri I (комплект № 11/2 исполнение 1 (сухая) 1 флакон по 2,0 мл)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D82EFB" w14:textId="4C1C76E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1 ампула сухой иммунной сыворотки, содержащей агглютины </w:t>
            </w:r>
          </w:p>
        </w:tc>
      </w:tr>
      <w:tr w:rsidR="006B407F" w:rsidRPr="00831F0C" w14:paraId="71766F46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DE83E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77B1CE" w14:textId="55435DE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Сыворотка шигеллезная типовая к Shigellafleksneri II (комплект № 12/2 исполнение 1 (сухая) 1 флакон по 2,0 мл)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CE0BC" w14:textId="7B0AFD7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1 флакон сухой иммунной сыворотки, содержащей агглютины </w:t>
            </w:r>
          </w:p>
        </w:tc>
      </w:tr>
      <w:tr w:rsidR="006B407F" w:rsidRPr="00831F0C" w14:paraId="2B9C694B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97CE9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DE0C04" w14:textId="147698C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Сыворотка шигеллезная типовая к Shigellafleksneri III (комплект № 12/2 исполнение 1 (сухая) 1 флакон по 2,0 мл)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FCB05" w14:textId="6FA9E3B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флакон сухой иммунной сыворотки, содержащей агглютины </w:t>
            </w:r>
          </w:p>
        </w:tc>
      </w:tr>
      <w:tr w:rsidR="006B407F" w:rsidRPr="00831F0C" w14:paraId="0E6B5BFA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801A1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74E462" w14:textId="24D0AC3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Сыворотка шигеллезная типовая к Shigellafleksneri IV (комплект № 12/2 исполнение 1 (сухая) 1 флакон по 2,0 мл)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A2DCA" w14:textId="6391D37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флакон сухой иммунной сыворотки, содержащей агглютины </w:t>
            </w:r>
          </w:p>
        </w:tc>
      </w:tr>
      <w:tr w:rsidR="006B407F" w:rsidRPr="00831F0C" w14:paraId="5C333A1F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B4452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CD15D8" w14:textId="746AA4B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Сыворотка шигеллезная типовая к Shigellafleksneri V (комплект № 12/2 исполнение 1 (сухая) 1 флакон по 2,0 мл)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CC0044" w14:textId="6C6B9E4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флакон сухой иммунной сыворотки, содержащей агглютины </w:t>
            </w:r>
          </w:p>
        </w:tc>
      </w:tr>
      <w:tr w:rsidR="006B407F" w:rsidRPr="00831F0C" w14:paraId="05ACAEE6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49963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13DB54" w14:textId="3A3E2DA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шигеллезная моновалентная групповая к Shigellaflexneri антигену 3,4 (комплект № 18/2 исполнение 1 (сухая) 1 флакон по 2,0 мл)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D1CCDA" w14:textId="77A30BC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1 ампула сухой иммунной сыворотки, содержащей агглютины </w:t>
            </w:r>
          </w:p>
        </w:tc>
      </w:tr>
      <w:tr w:rsidR="006B407F" w:rsidRPr="00831F0C" w14:paraId="7EEA094E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BE700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DC27B7" w14:textId="7E69BDB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шигеллезная моновалентная групповая к Shigellaflexneri антигену 6 (комплект № 18/2 исполнение 1 (сухая) 1 флакон по 2,0 мл)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EC5E49" w14:textId="4507244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1 ампула сухой иммунной сыворотки, содержащей агглютины </w:t>
            </w:r>
          </w:p>
        </w:tc>
      </w:tr>
      <w:tr w:rsidR="006B407F" w:rsidRPr="00831F0C" w14:paraId="4407FD72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74000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31EEC6" w14:textId="39A0578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Сыворотка шигеллезная моновалентная групповая к Shigellaflexneri антигену 7,8 (комплект № 19/2 исполнение 1 (сухая) 1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флакон по 2,0 м)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A200DD" w14:textId="3E06F1E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 ампула сухой иммунной сыворотки, содержащей агглютины </w:t>
            </w:r>
          </w:p>
        </w:tc>
      </w:tr>
      <w:tr w:rsidR="006B407F" w:rsidRPr="00831F0C" w14:paraId="4A4687A3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92CC1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AD5C3C" w14:textId="574B5AB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Shigellasonnei лентная типовая I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B8529F" w14:textId="2B7A593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2 ампула сухой иммунной сыворотки, содержащей агглютины </w:t>
            </w:r>
          </w:p>
        </w:tc>
      </w:tr>
      <w:tr w:rsidR="006B407F" w:rsidRPr="00831F0C" w14:paraId="58AEF263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CE44F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37AB64" w14:textId="00E41BE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Сыворотка  Shigella newcastle моновалентная типовая Vi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B6ED00" w14:textId="0FBEA02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3 ампула сухой иммунной сыворотки, содержащей агглютины </w:t>
            </w:r>
          </w:p>
        </w:tc>
      </w:tr>
      <w:tr w:rsidR="006B407F" w:rsidRPr="00831F0C" w14:paraId="3178052A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95B48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3C7756" w14:textId="4A0F960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для тестирования на оксидазную активность (Oxidase Discs)(флакон-50шт)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B1095" w14:textId="1F13B37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для тестирования на оксидазную активность (Oxidase Discs), 50 шт/флак. Используются для дифференциации представителей родов Neisseria, Alcaligenes, Aeromonas, Vibrio, Campylobacter и Pseudomonas (обладают оксидазной активностью) от энтеробактерий (оксидазоотрицательные).</w:t>
            </w:r>
          </w:p>
        </w:tc>
      </w:tr>
      <w:tr w:rsidR="006B407F" w:rsidRPr="00831F0C" w14:paraId="41CA3197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6AD85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FAC218" w14:textId="52FB895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Полоски для теста на образование индола Реактив Ковача (1фл.х25полосок)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F504E9" w14:textId="51D8C34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Стерильные бумажные диагностические полоски, размером 70х5 мм, пропитанные реактивом Ковача, для обнаружения продуцирующих индол микроорганизмов. В упаковке по 25 полосок однокрастного применения.</w:t>
            </w:r>
          </w:p>
        </w:tc>
      </w:tr>
      <w:tr w:rsidR="006B407F" w:rsidRPr="00831F0C" w14:paraId="3ED8E9FC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DD4A9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84644B" w14:textId="16D000F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СИБ Набор № 5 для идентификации коринебактерий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8635E" w14:textId="3718D7C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Система индикаторная бумажная для идентификации коринебактерий дифтерии. Состоит из 4х тестов, позволяющих определить утилизацию глюкозы, сахарозы, наличие уреазной и амилазной активности. В виде СИБ-полосок в пробирках или СИБ-дисков во флаконах по 50 на 50 анализов </w:t>
            </w:r>
            <w:proofErr w:type="gramStart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соответственно.Представляют</w:t>
            </w:r>
            <w:proofErr w:type="gramEnd"/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собой хроматографическую бумагу, содержащую определенные количества субстрата в сочетании с соответствующим индикатором. </w:t>
            </w:r>
          </w:p>
        </w:tc>
      </w:tr>
      <w:tr w:rsidR="006B407F" w:rsidRPr="00831F0C" w14:paraId="539A5502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95446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6E3E25" w14:textId="44C2702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оптохином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2EEA7" w14:textId="193D97C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антибиотиками предназначены для определения и оценки чувствительности микроорганизмов к антимикробным препаратам диско-диффузионным методом (флакон - 100 шт)</w:t>
            </w:r>
          </w:p>
        </w:tc>
      </w:tr>
      <w:tr w:rsidR="006B407F" w:rsidRPr="00831F0C" w14:paraId="36D2697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BC0D7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5E2D21" w14:textId="72547EB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желчью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F63816" w14:textId="6AF3FDA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2508E83A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24493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1A17DB" w14:textId="2E8F60A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пенициллином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11E19C" w14:textId="2D56425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29F07660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C1C8A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3B3808" w14:textId="4D7B6C2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ампициллином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E17FCC" w14:textId="613BBB4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4908D70E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F9FC5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538487" w14:textId="12F05E8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гентамицинном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101BD8" w14:textId="4B8C6B0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2F692582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2F06A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1F3B50" w14:textId="2A66EC0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Диски с амоксициллином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3355A3" w14:textId="64F3F73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флакон- 100 шт</w:t>
            </w:r>
          </w:p>
        </w:tc>
      </w:tr>
      <w:tr w:rsidR="006B407F" w:rsidRPr="00831F0C" w14:paraId="1BB1E97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D0B72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0F4596" w14:textId="497AC9D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амикацинном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ED4D0E" w14:textId="7E60C25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23E68303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55D90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741C90" w14:textId="069D7D5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тетрациклином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78A88B" w14:textId="610D568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0C6B7D27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3CCB8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57DD4C" w14:textId="62DE5CB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цефазолином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16063" w14:textId="57BC824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428B43EE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ACF21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D07403" w14:textId="0797470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цефалексином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FF6324" w14:textId="75DEE1D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090A328F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B9D1D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B4BAF1" w14:textId="518C7EA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вентимоксом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74771C" w14:textId="0289EAB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3CA4D17D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42531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799913" w14:textId="15E3C5D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цефтриаксоном (цеф 3)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F26F4E" w14:textId="7FFE359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6206BDDF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056D3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3AE743" w14:textId="5E2924D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цефоперазоном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C6D5D9" w14:textId="565AA3C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2B60CD4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AEFE4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5D198B" w14:textId="6B77293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цефатаксимом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A9D518" w14:textId="6E4A8DA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7418E472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AF717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A17C56" w14:textId="557600E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левофлосацином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2BC45C" w14:textId="3D29BAA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243BC5FF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00E03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A7D464" w14:textId="2B0D353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офлоксацином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BAB69" w14:textId="04EB6BD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59036D31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277BD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C797EB" w14:textId="34BF91F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ципрофлоксацином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BC28D" w14:textId="5696088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2247FB05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80E61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06D7EB" w14:textId="34507F4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цефуроксимом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961FA0" w14:textId="54D1031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флакон- 100 шт</w:t>
            </w:r>
          </w:p>
        </w:tc>
      </w:tr>
      <w:tr w:rsidR="006B407F" w:rsidRPr="00831F0C" w14:paraId="7872A2B6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75A3A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13A697" w14:textId="0F2FEE5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цефтазидимом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EACACC" w14:textId="716FAAF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248C3511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D91F9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9CFCD5" w14:textId="3CD7126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эритромицином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9C3439" w14:textId="63FDE4D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2431210F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DC962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795338" w14:textId="21EA36B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азитромицином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A919E" w14:textId="1E41381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35CD2109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CDFAF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20B5C1" w14:textId="3140D10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пиперациллин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E9B4E3" w14:textId="4710B8D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645F4A8B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79356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038AA9" w14:textId="1EA00A9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эртапинемом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EB5D18" w14:textId="67901A0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3212B93F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BB94C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469D48" w14:textId="7CC3A8F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меропинемом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0CC5F3" w14:textId="1E44279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767A68EC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5961A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05281A" w14:textId="7935B83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фурагином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E049C2" w14:textId="37AE73B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флакон- 100 шт</w:t>
            </w:r>
          </w:p>
        </w:tc>
      </w:tr>
      <w:tr w:rsidR="006B407F" w:rsidRPr="00831F0C" w14:paraId="7EB10347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18109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40FEDF" w14:textId="1CE9D21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ванкомицином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7E6338" w14:textId="3A98FF8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42565751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D7B3E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1C8698" w14:textId="512E167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метронидазол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4567A" w14:textId="1A8EC62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6D0609A0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60A5D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C682F7" w14:textId="7020F06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клатримазолом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B2C79" w14:textId="72550BF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31EEEA11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AC400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202A06" w14:textId="3AB488F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нистатином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F902D7" w14:textId="43B9640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0B75AFD0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9660A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077FCC" w14:textId="3AF695C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амфотерицином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BEA2BA" w14:textId="3A3FB4F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19F85FC1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E663F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95539E" w14:textId="20DD331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флуконозолом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5B549" w14:textId="390E3FB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7C26780C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7E255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6C27BE" w14:textId="60FE930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тобромицином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3D7E63" w14:textId="72AE72F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2CBC7AD2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D86DA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F28A57" w14:textId="215AABC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линкомицином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1DEC7" w14:textId="297C7B3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06207C3B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C08DF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127DF1" w14:textId="2E7C313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цефипимом (цеф 4)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65825" w14:textId="2790BE6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64C3E1F3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4A8F6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6CC73F" w14:textId="6D7972A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Диски с кларитромицином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24B1C0" w14:textId="76E48CA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11A1C095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C000E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EF0DF5" w14:textId="6730892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Диски с моксифлоксацином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F755C2" w14:textId="38F5588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22D98019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65C41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203D0F" w14:textId="4C0A42D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имепеномом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D343B6" w14:textId="37514BB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0FCDF2F1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1416F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C22AC5" w14:textId="40B3B36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Дискис левомецитином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F9903" w14:textId="44D2992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494DDCE9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EDBBE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4F4BAA" w14:textId="48F6938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нитрофурантоином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68736" w14:textId="5E4B2A3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34304EDF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20BC9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F101C5" w14:textId="3687118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Диски с мупироцином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DDAC85" w14:textId="049E614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3400591F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4E91B6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38BEA5" w14:textId="76B7BC8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ретапамулином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69D60" w14:textId="4B06EBE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264C5F1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67CDC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4F45FC" w14:textId="01C7B2F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Диски с мецитиллином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C8879" w14:textId="6396156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флакон - 100 шт</w:t>
            </w:r>
          </w:p>
        </w:tc>
      </w:tr>
      <w:tr w:rsidR="006B407F" w:rsidRPr="00831F0C" w14:paraId="7EC3DBFF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E842E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5C74F0" w14:textId="6529DC1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Панели брейкпойнт комбинированные для идентификации и определения чувствительности к антибиотикам грамположительных микроорганизмов, тип 32 (Pos BP Combo Panel Type 32)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FED1CF" w14:textId="0FC0DC2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Реагенты на Анализатор автоматический бактериологический MicroScan WalkAway 40/ 96 Plus  81016-152</w:t>
            </w:r>
          </w:p>
        </w:tc>
      </w:tr>
      <w:tr w:rsidR="006B407F" w:rsidRPr="00831F0C" w14:paraId="4D9F8459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DBB1C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F3D84" w14:textId="11ED2BD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Панели брейкпойнт комбинированные для идентификации и определения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чувствительности к антибиотикам грамотрицательных микроорганизмов, тип 46 (NEG BP Combo 46)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7A2DB" w14:textId="74C9962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Реагенты на Анализатор автоматический бактериологический MicroScan WalkAway 40/ 96 Plus  81016-162</w:t>
            </w:r>
          </w:p>
        </w:tc>
      </w:tr>
      <w:tr w:rsidR="006B407F" w:rsidRPr="00831F0C" w14:paraId="413359AD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A52D8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D0CD7E" w14:textId="52B7742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Панели брейкпойнт комбинированные для идентификации и определения чувствительности к антибиотикам грамотрицательных микроорганизмов, тип 42 (NEGCB Combo 42)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823D5" w14:textId="74936BC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На Анализатор автоматический бактериологический MicroScan WalkAway 40/ 96 Plus </w:t>
            </w:r>
          </w:p>
        </w:tc>
      </w:tr>
      <w:tr w:rsidR="006B407F" w:rsidRPr="00831F0C" w14:paraId="05B36B50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041DA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F1BD3F" w14:textId="62F0CE7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Панели брейкпойнт комбинированные для идентификации и определения чувствительности к антибиотикам грамположительных микроорганизмов, тип 28 (PBC28)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F5FB37" w14:textId="5699AD7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На Анализатор автоматический бактериологический MicroScan WalkAway 40/ 96 Plus </w:t>
            </w:r>
          </w:p>
        </w:tc>
      </w:tr>
      <w:tr w:rsidR="006B407F" w:rsidRPr="00831F0C" w14:paraId="786952D7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2898F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81A282" w14:textId="4B2DAF8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Крышки для панелей / LIDS, TRAY - W/A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44072" w14:textId="60A1A7A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Анализатор автоматический бактериологический MicroScan WalkAway 40/ 96 Plus В1018-18</w:t>
            </w:r>
          </w:p>
        </w:tc>
      </w:tr>
      <w:tr w:rsidR="006B407F" w:rsidRPr="00831F0C" w14:paraId="22289035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9C050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78DDCB" w14:textId="32B4ABE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Насадки для переноса суспензии для обычных панелей (Іпоculator-D Set)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173E9" w14:textId="34A93BD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Анализатор автоматический бактериологический MicroScan WalkAway 40/ 96 Plus B1013-4</w:t>
            </w:r>
          </w:p>
        </w:tc>
      </w:tr>
      <w:tr w:rsidR="006B407F" w:rsidRPr="00831F0C" w14:paraId="42A2132E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30FD9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7CAC59" w14:textId="5832DA0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агент Пептидазы (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Peptidase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Reagen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), 1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30мл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EC91CC" w14:textId="5B6A355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Анализатор автоматический бактериологический MicroScan WalkAway 40/ 96 Plus B1012-30B</w:t>
            </w:r>
          </w:p>
        </w:tc>
      </w:tr>
      <w:tr w:rsidR="006B407F" w:rsidRPr="00831F0C" w14:paraId="2033AAAD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C69DE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A4B117" w14:textId="31E287E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Альфа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Нафтол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(Alpha Naphthol Reagent), 1x1.5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A70BC" w14:textId="148E5E2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Анализатор автоматический бактериологический MicroScan WalkAway 40/ 96 Plus В1010-42А</w:t>
            </w:r>
          </w:p>
        </w:tc>
      </w:tr>
      <w:tr w:rsidR="006B407F" w:rsidRPr="00831F0C" w14:paraId="60935EE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27622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EE1C14" w14:textId="5A85329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Хлорид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железа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(Ferric Chloride Reagent), 1x30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B83343" w14:textId="34BF7D9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Анализатор автоматический бактериологический MicroScan WalkAway 40/ 96 Plus В1010-48А</w:t>
            </w:r>
          </w:p>
        </w:tc>
      </w:tr>
      <w:tr w:rsidR="006B407F" w:rsidRPr="00831F0C" w14:paraId="568458BC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AC2A9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EAD3EC" w14:textId="42F38E9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агент Ковача (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Kovac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'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Reagent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), 1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30мл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D0E23F" w14:textId="3142389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Анализатор автоматический бактериологический MicroScan WalkAway 40/ 96 Plus B1010-41A</w:t>
            </w:r>
          </w:p>
        </w:tc>
      </w:tr>
      <w:tr w:rsidR="006B407F" w:rsidRPr="00831F0C" w14:paraId="46AAC583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4D19F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E8C668" w14:textId="14B33E9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Диметил- Альфанафтиламин (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Dimethyl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Reagent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Alphanaphthylamine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), 1х30мл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062CB" w14:textId="5481C2C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Анализатор автоматический бактериологический MicroScan WalkAway 40/ 96 Plus B1010-45A</w:t>
            </w:r>
          </w:p>
        </w:tc>
      </w:tr>
      <w:tr w:rsidR="006B407F" w:rsidRPr="00831F0C" w14:paraId="5CE56DBF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67FC2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41E5B2" w14:textId="3B74A54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Гидроксид Калия (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Potassium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Hydroxide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Reagent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), 1х30мл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15C2F8" w14:textId="111B63C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Анализатор автоматический бактериологический MicroScan WalkAway 40/ 96 Plus B1010-43A</w:t>
            </w:r>
          </w:p>
        </w:tc>
      </w:tr>
      <w:tr w:rsidR="006B407F" w:rsidRPr="00831F0C" w14:paraId="5305901D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B0276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E58825" w14:textId="04F59C1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Сульфаниловая кислота (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Sulfanilic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Acid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Reagent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), 1х30мл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A4BD79" w14:textId="62CEB3C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Анализатор автоматический бактериологический MicroScan WalkAway 40/ 96 Plus B1010-44A</w:t>
            </w:r>
          </w:p>
        </w:tc>
      </w:tr>
      <w:tr w:rsidR="006B407F" w:rsidRPr="00831F0C" w14:paraId="2755BB67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769B7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376339" w14:textId="5D72E00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Минеральное масло (Mineral Oil), 1х250мл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E65B9F" w14:textId="2ED4FE1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Анализатор автоматический бактериологический MicroScan WalkAway 40/ 96 Plus В1010-40</w:t>
            </w:r>
          </w:p>
        </w:tc>
      </w:tr>
      <w:tr w:rsidR="006B407F" w:rsidRPr="00831F0C" w14:paraId="2267C886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0333B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E2B589" w14:textId="1B0917B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Система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для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инокуляции</w:t>
            </w:r>
            <w:r w:rsidRPr="00831F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PROMPT (Prompt™** Inoculation System)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5B375E" w14:textId="3C2495C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Анализатор автоматический бактериологический MicroScan WalkAway 40/ 96 Plus B1026-10D</w:t>
            </w:r>
          </w:p>
        </w:tc>
      </w:tr>
      <w:tr w:rsidR="006B407F" w:rsidRPr="00831F0C" w14:paraId="33D40B8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84791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2590D1" w14:textId="46DF1FD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Вода для посева (Inoculum Water), 1х3мл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315D45" w14:textId="629353A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Анализатор автоматический бактериологический MicroScan WalkAway 40/ 96 Plus В1015-2</w:t>
            </w:r>
          </w:p>
        </w:tc>
      </w:tr>
      <w:tr w:rsidR="006B407F" w:rsidRPr="00831F0C" w14:paraId="409560D1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CA8C8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7F4056" w14:textId="78D577E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Вода для посева с плюроном (Inoculum Water with Pluronic-D), 1х25мл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D3FCC8" w14:textId="48FC1AE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Анализатор автоматический бактериологический MicroScan WalkAway 40/ 96 Plus B1015-7</w:t>
            </w:r>
          </w:p>
        </w:tc>
      </w:tr>
      <w:tr w:rsidR="006B407F" w:rsidRPr="00831F0C" w14:paraId="3825A1D2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B01BCD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275433" w14:textId="3066FD3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термоидикатор ТИД-180 (сухожаровой шкаф)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D6025F" w14:textId="0AA0305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Химические индикаторы для контроля паровой и воздушной стерилизации. </w:t>
            </w:r>
          </w:p>
        </w:tc>
      </w:tr>
      <w:tr w:rsidR="006B407F" w:rsidRPr="00831F0C" w14:paraId="421D2E07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BDCEAE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AEB771" w14:textId="7A0C13E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термоидикатор ТИД-121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C00F70" w14:textId="3E6A293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Химические индикаторы для контроля паровой и воздушной стерилизации. </w:t>
            </w:r>
          </w:p>
        </w:tc>
      </w:tr>
      <w:tr w:rsidR="006B407F" w:rsidRPr="00831F0C" w14:paraId="682DACB8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7BA39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3F20DC" w14:textId="3C6422E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Лента липкая для паровой стерилизации с индикатором 20мм*50м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DC6578" w14:textId="09BC90C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Лента с индикаторами-свидетелями для фиксации упакованных для стерилизации медицинских изделий ИЛГС. </w:t>
            </w:r>
          </w:p>
        </w:tc>
      </w:tr>
      <w:tr w:rsidR="006B407F" w:rsidRPr="00831F0C" w14:paraId="2D9C3E48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48001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372AE5" w14:textId="689B517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Термоиндикаторные таблетки для контроля стерилизации питательных сред  ( t 112 С) 0.5 атм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757F29" w14:textId="220BF68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Термоиндикаторы для контроля паровой стерилизации в капсулах ТИП-112 № 500-индикаторы предназначены для оперативного контроля условия стерилизации медицинских изделий в паровых и воздушных стерилизаторах, зарегистрированных в Республике Казахстан и разрешенных в установленном порядке к применению в ЛПУ.</w:t>
            </w:r>
          </w:p>
        </w:tc>
      </w:tr>
      <w:tr w:rsidR="006B407F" w:rsidRPr="00831F0C" w14:paraId="413F04C5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0E29B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626DD3" w14:textId="2991AE8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Термоиндикаторные таблетки длч контроля стерилизации сухожарового шкафа ( t 180 C)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1C2187" w14:textId="3FFE05D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Термоиндикаторы для контроля паровой стерилизации в капсулах ТИП-180 № 500-индикаторы предназначены для оперативного контроля условия стерилизации медицинских изделий в паровых и воздушных стерилизаторах, зарегистрированных в Республике Казахстан и разрешенных в установленном порядке к применению в ЛПУ.</w:t>
            </w:r>
          </w:p>
        </w:tc>
      </w:tr>
      <w:tr w:rsidR="006B407F" w:rsidRPr="00831F0C" w14:paraId="1A509CA3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A6D36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090E75" w14:textId="54E2536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Крафт бумага 103*107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C5187" w14:textId="0F31FC2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крафт бумага в листах размер 103*107мл</w:t>
            </w:r>
          </w:p>
        </w:tc>
      </w:tr>
      <w:tr w:rsidR="006B407F" w:rsidRPr="00831F0C" w14:paraId="7AB6423E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95CC65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CEF47E" w14:textId="09A5894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Пергамент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64949" w14:textId="0BA3BDE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Пергамент - упаковочный материал, выдерживающий необходимые для стерилизации температурный нагрузки и не теряющий прочность при обработке паром. Размер 420*700</w:t>
            </w:r>
          </w:p>
        </w:tc>
      </w:tr>
      <w:tr w:rsidR="006B407F" w:rsidRPr="00831F0C" w14:paraId="48EC4D20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1844BA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116551" w14:textId="2E8F545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Ватные палочки деревянные    (уп 100шт)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8B4C9" w14:textId="23B967A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Длина 7 см Диаметр 4 мм Материал дерево +хлопок</w:t>
            </w:r>
          </w:p>
        </w:tc>
      </w:tr>
      <w:tr w:rsidR="006B407F" w:rsidRPr="00831F0C" w14:paraId="7C37F6D1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790C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590492" w14:textId="4BA42DC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Ватный тампон аппликатор (уп 100шт)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12152" w14:textId="1AC9C9C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Длина 15 см Диаметр 4 мм  Материал дерево +хлопок</w:t>
            </w:r>
          </w:p>
        </w:tc>
      </w:tr>
      <w:tr w:rsidR="006B407F" w:rsidRPr="00831F0C" w14:paraId="2952496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049A5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A1394B" w14:textId="747D1BC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Бромкрезоловый пурпурный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1FD599" w14:textId="4A4FCBC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применяется в составе питательных сред (сухая)</w:t>
            </w:r>
          </w:p>
        </w:tc>
      </w:tr>
      <w:tr w:rsidR="006B407F" w:rsidRPr="00831F0C" w14:paraId="329CED3B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D6500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C80590" w14:textId="7E9ED3F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Пипетка Пастера стерильная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8A3EED" w14:textId="7248CF3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color w:val="0563C1"/>
                <w:sz w:val="18"/>
                <w:szCs w:val="18"/>
                <w:u w:val="single"/>
              </w:rPr>
              <w:t xml:space="preserve"> </w:t>
            </w: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на 3 мл ПЭ стерильная, без градуировки, с капиллярным носиком, индивидуальная упаковка, длина 144 мм</w:t>
            </w:r>
          </w:p>
        </w:tc>
      </w:tr>
      <w:tr w:rsidR="006B407F" w:rsidRPr="00831F0C" w14:paraId="3E08476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45AFD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76FEC2" w14:textId="2E36998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Чашки Петри стеклянные 100х20 мм с крышкой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18086F" w14:textId="6E41F62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Изготовлена из стекла, нестерильная. Выдерживает химические и термические режимы стерилизации. Наружный диаметр основания: 100 ± 2,0 мм; Наружный диаметр крышки: 110 ± 2,0 мм; Высота основания: 20 ± 2,0 мм; Высота крышки: 18 ± 2,0 мм; Толщина стенки: 2 мм.</w:t>
            </w:r>
          </w:p>
        </w:tc>
      </w:tr>
      <w:tr w:rsidR="006B407F" w:rsidRPr="00831F0C" w14:paraId="3E77ED4B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A7A297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155DD6" w14:textId="7FAD829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Коробки стерилизационные круглые с фильтрами КФ-3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BDB28F" w14:textId="738CFE2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Габаритный диаметр, мм-190 (± 5); габаритная высота, мм - 140 (± 10); условный объем, д³- 3.</w:t>
            </w:r>
          </w:p>
        </w:tc>
      </w:tr>
      <w:tr w:rsidR="006B407F" w:rsidRPr="00831F0C" w14:paraId="63168078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D72BD1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B8B508" w14:textId="3E771EC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Коробки стерилизационные круглые с фильтрами КФ-9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05F861" w14:textId="02FFCD4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Габаритный диаметр, мм-290 (± 5); габаритная высота, мм - 160 (± 10); условный объем, д³- 9.</w:t>
            </w:r>
          </w:p>
        </w:tc>
      </w:tr>
      <w:tr w:rsidR="006B407F" w:rsidRPr="00831F0C" w14:paraId="3AF3488A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4B76A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12BBB4" w14:textId="7AE40543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Коробки стерилизационные круглые с фильтрами КФ-12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B7D1AB" w14:textId="2A72066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Габаритный диаметр, мм-340 (± 5)); габаритная высота, мм - 160 (± 10); условный объем, д³- 12.</w:t>
            </w:r>
          </w:p>
        </w:tc>
      </w:tr>
      <w:tr w:rsidR="006B407F" w:rsidRPr="00831F0C" w14:paraId="1622C7B9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32B18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D2126B" w14:textId="18AAE72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Шприц с иглой одноразовый инъекционный объемом 2,0 см.куб. (мл)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193C15" w14:textId="736CD52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 иглой одноразовый инъекционный объемом 2,0 см.куб. (мл)</w:t>
            </w:r>
          </w:p>
        </w:tc>
      </w:tr>
      <w:tr w:rsidR="006B407F" w:rsidRPr="00831F0C" w14:paraId="522FA337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54D2BB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253790" w14:textId="6F72C14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Петля бактериологическая нихромавая № 2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D14ACF" w14:textId="3139C59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Петля микробиологическая нихромовая (упк 5 шт)</w:t>
            </w:r>
          </w:p>
        </w:tc>
      </w:tr>
      <w:tr w:rsidR="006B407F" w:rsidRPr="00831F0C" w14:paraId="382D1901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9561C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D4DF3D" w14:textId="206D68C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Петля бактериологическая нихромовая № 3 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852018" w14:textId="105EAB2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Петля микробиологическая нихромовая (упк 5 шт)</w:t>
            </w:r>
          </w:p>
        </w:tc>
      </w:tr>
      <w:tr w:rsidR="006B407F" w:rsidRPr="00831F0C" w14:paraId="5B00582D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24FE8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4444BF" w14:textId="205A80A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ДЕРЖАТЕЛЬ ЦАНГОВЫЙ ДЛЯ МИКРОБИОЛОГИЧЕСКИХ ПЕТЕЛЬ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0E41D5" w14:textId="1AD86A22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Общая длина 200 мм, Изготовлен из нержавеющей стали, рукоятка — из пластика. Предназначен для закрепления и смены петель микробиологических</w:t>
            </w:r>
          </w:p>
        </w:tc>
      </w:tr>
      <w:tr w:rsidR="006B407F" w:rsidRPr="00831F0C" w14:paraId="3DF84AF9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43A159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91957F" w14:textId="4B073E8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Стандарты мутности МакФарланда, в наборе по 1 пробирке по 0.5,1,2,3 и 4 ед. (ФСЗ 2009/03610)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20EB86" w14:textId="7B6C5CF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Стандарты мутности МакФарлайна представляют собой набор пробирок с увеличивающейся концентрацией сульфата бария. Мутность суспензии, образованной белым преципитатом сульфата бария, является величиной, соответствующей определённой концентрации бактериальной суспензии. Набор содержит 5 пробирок (по одной пробирке каждого стандарта МакФарланда: 0.5, 1, 2, 3 и 4 ед.)</w:t>
            </w:r>
          </w:p>
        </w:tc>
      </w:tr>
      <w:tr w:rsidR="006B407F" w:rsidRPr="00831F0C" w14:paraId="2902609B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60FD62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E58B05" w14:textId="6FF64DB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Тест полоски для определения рН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130061" w14:textId="07373591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Интервал измерения рН 0-12</w:t>
            </w:r>
          </w:p>
        </w:tc>
      </w:tr>
      <w:tr w:rsidR="006B407F" w:rsidRPr="00831F0C" w14:paraId="02E87ADA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40EC34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B2752F" w14:textId="570FE6FA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Диэлектрический коврик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46744D" w14:textId="6C0EBA3D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Коврик диэлектрический 75х75 см толщина 7 мм</w:t>
            </w:r>
          </w:p>
        </w:tc>
      </w:tr>
      <w:tr w:rsidR="006B407F" w:rsidRPr="00831F0C" w14:paraId="7990CCF8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BDBE9C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46301B" w14:textId="181CF6F0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Пробка резиновая конусная d 16 мм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B04697" w14:textId="0C0BA9B4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 Пробка резиновая конусная для стеклянных пробирок диаметром 16мм.(упаковка 500 шт)</w:t>
            </w:r>
          </w:p>
        </w:tc>
      </w:tr>
      <w:tr w:rsidR="006B407F" w:rsidRPr="00831F0C" w14:paraId="380A9FA4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143630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6F9F15" w14:textId="2A3A212B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Кастрюля алюминевая 1 литр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36EC0E" w14:textId="367A1577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Кастрюля алюминевая для приготовления питательных сред</w:t>
            </w:r>
          </w:p>
        </w:tc>
      </w:tr>
      <w:tr w:rsidR="006B407F" w:rsidRPr="00831F0C" w14:paraId="7162D9E9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9B2628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137C42" w14:textId="13172925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Кастрюля алюминевая 2 литра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92E4DD" w14:textId="04963D1E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Кастрюля алюминевая для приготовления питательных сред</w:t>
            </w:r>
          </w:p>
        </w:tc>
      </w:tr>
      <w:tr w:rsidR="006B407F" w:rsidRPr="00831F0C" w14:paraId="3B4E3AC2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4EA193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996DD3" w14:textId="7A921E98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Лоток металлический эмалированный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17275F" w14:textId="12B354EF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Лоток металлический эмалированный 27см *32см </w:t>
            </w:r>
          </w:p>
        </w:tc>
      </w:tr>
      <w:tr w:rsidR="006B407F" w:rsidRPr="00831F0C" w14:paraId="0878D6B5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30F6B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76E829" w14:textId="52ACA93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Лоток металлический эмалированный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54084" w14:textId="04CE0EAC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 xml:space="preserve">Лоток металлический эмалированный 40см *40см </w:t>
            </w:r>
          </w:p>
        </w:tc>
      </w:tr>
      <w:tr w:rsidR="006B407F" w:rsidRPr="00831F0C" w14:paraId="7FC0CFD0" w14:textId="77777777" w:rsidTr="00244597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D18D8F" w14:textId="77777777" w:rsidR="006B407F" w:rsidRPr="00831F0C" w:rsidRDefault="006B407F" w:rsidP="006B407F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307C71" w14:textId="44E4E139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Контейнер медицинский КМ-ТР.5. П - НТМ-2000</w:t>
            </w:r>
          </w:p>
        </w:tc>
        <w:tc>
          <w:tcPr>
            <w:tcW w:w="1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22DE8F" w14:textId="701598A6" w:rsidR="006B407F" w:rsidRPr="00831F0C" w:rsidRDefault="006B407F" w:rsidP="006B407F">
            <w:pPr>
              <w:widowControl w:val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31F0C">
              <w:rPr>
                <w:rFonts w:ascii="Times New Roman" w:hAnsi="Times New Roman" w:cs="Times New Roman"/>
                <w:sz w:val="18"/>
                <w:szCs w:val="18"/>
              </w:rPr>
              <w:t>Предназначен для транспортировки до 108 пробирок высотой до 175 мм,  диаметром до 16 мм.</w:t>
            </w:r>
          </w:p>
        </w:tc>
      </w:tr>
    </w:tbl>
    <w:p w14:paraId="6836D864" w14:textId="445A9025" w:rsidR="00F94A99" w:rsidRPr="00235A61" w:rsidRDefault="00F94A99" w:rsidP="00E01520">
      <w:pPr>
        <w:widowControl w:val="0"/>
        <w:contextualSpacing/>
        <w:rPr>
          <w:rFonts w:ascii="Times New Roman" w:hAnsi="Times New Roman" w:cs="Times New Roman"/>
          <w:sz w:val="22"/>
          <w:szCs w:val="22"/>
        </w:rPr>
      </w:pPr>
    </w:p>
    <w:sectPr w:rsidR="00F94A99" w:rsidRPr="00235A61" w:rsidSect="00E0152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85AF4"/>
    <w:multiLevelType w:val="hybridMultilevel"/>
    <w:tmpl w:val="F738D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74FBD"/>
    <w:multiLevelType w:val="hybridMultilevel"/>
    <w:tmpl w:val="3E2437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091393"/>
    <w:multiLevelType w:val="hybridMultilevel"/>
    <w:tmpl w:val="8A3A360E"/>
    <w:lvl w:ilvl="0" w:tplc="0DA8670E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49"/>
    <w:rsid w:val="00066BD3"/>
    <w:rsid w:val="00082A8F"/>
    <w:rsid w:val="000943BF"/>
    <w:rsid w:val="00107863"/>
    <w:rsid w:val="00134109"/>
    <w:rsid w:val="00137164"/>
    <w:rsid w:val="0014198C"/>
    <w:rsid w:val="001524F7"/>
    <w:rsid w:val="00154C13"/>
    <w:rsid w:val="0019409D"/>
    <w:rsid w:val="001A2384"/>
    <w:rsid w:val="001C0944"/>
    <w:rsid w:val="001D7161"/>
    <w:rsid w:val="001F6A37"/>
    <w:rsid w:val="00203450"/>
    <w:rsid w:val="00207890"/>
    <w:rsid w:val="002207F3"/>
    <w:rsid w:val="00231CC6"/>
    <w:rsid w:val="00235A61"/>
    <w:rsid w:val="00236C14"/>
    <w:rsid w:val="00244597"/>
    <w:rsid w:val="0026737C"/>
    <w:rsid w:val="00282F14"/>
    <w:rsid w:val="00284917"/>
    <w:rsid w:val="002876FA"/>
    <w:rsid w:val="00295FE5"/>
    <w:rsid w:val="002B31B9"/>
    <w:rsid w:val="002C2691"/>
    <w:rsid w:val="002D5BD8"/>
    <w:rsid w:val="002E65C1"/>
    <w:rsid w:val="00312007"/>
    <w:rsid w:val="003145B4"/>
    <w:rsid w:val="00321639"/>
    <w:rsid w:val="00321C59"/>
    <w:rsid w:val="00334166"/>
    <w:rsid w:val="00360BF1"/>
    <w:rsid w:val="00381343"/>
    <w:rsid w:val="003C3CE6"/>
    <w:rsid w:val="003F5D09"/>
    <w:rsid w:val="00414F8D"/>
    <w:rsid w:val="00425851"/>
    <w:rsid w:val="00493664"/>
    <w:rsid w:val="004956BB"/>
    <w:rsid w:val="004B12BF"/>
    <w:rsid w:val="004C7165"/>
    <w:rsid w:val="00534F17"/>
    <w:rsid w:val="00540A8B"/>
    <w:rsid w:val="005872C0"/>
    <w:rsid w:val="005B2E0E"/>
    <w:rsid w:val="005B47E4"/>
    <w:rsid w:val="005B6C35"/>
    <w:rsid w:val="005C5FEF"/>
    <w:rsid w:val="005D102D"/>
    <w:rsid w:val="005F2237"/>
    <w:rsid w:val="00670832"/>
    <w:rsid w:val="00676891"/>
    <w:rsid w:val="006932AA"/>
    <w:rsid w:val="006948AD"/>
    <w:rsid w:val="006A08AD"/>
    <w:rsid w:val="006B407F"/>
    <w:rsid w:val="006D6A46"/>
    <w:rsid w:val="006D7D8A"/>
    <w:rsid w:val="006F51BD"/>
    <w:rsid w:val="00711555"/>
    <w:rsid w:val="007358AE"/>
    <w:rsid w:val="007D598C"/>
    <w:rsid w:val="007E5B2B"/>
    <w:rsid w:val="007F197B"/>
    <w:rsid w:val="0081194D"/>
    <w:rsid w:val="008304B3"/>
    <w:rsid w:val="008317C4"/>
    <w:rsid w:val="00831F0C"/>
    <w:rsid w:val="00833F18"/>
    <w:rsid w:val="008417E7"/>
    <w:rsid w:val="00882572"/>
    <w:rsid w:val="00890E32"/>
    <w:rsid w:val="008C21BF"/>
    <w:rsid w:val="008E25C8"/>
    <w:rsid w:val="008E78AD"/>
    <w:rsid w:val="00900248"/>
    <w:rsid w:val="009008B3"/>
    <w:rsid w:val="00900DBD"/>
    <w:rsid w:val="0091248B"/>
    <w:rsid w:val="0094463B"/>
    <w:rsid w:val="009954CE"/>
    <w:rsid w:val="009A6780"/>
    <w:rsid w:val="009E39AA"/>
    <w:rsid w:val="009F35EA"/>
    <w:rsid w:val="00A057AE"/>
    <w:rsid w:val="00A24D0F"/>
    <w:rsid w:val="00A40108"/>
    <w:rsid w:val="00A5217F"/>
    <w:rsid w:val="00A54D98"/>
    <w:rsid w:val="00A94468"/>
    <w:rsid w:val="00AB20D7"/>
    <w:rsid w:val="00AB3DEA"/>
    <w:rsid w:val="00AE5600"/>
    <w:rsid w:val="00AF4D35"/>
    <w:rsid w:val="00AF53C3"/>
    <w:rsid w:val="00B05FFB"/>
    <w:rsid w:val="00B21452"/>
    <w:rsid w:val="00B43A3E"/>
    <w:rsid w:val="00B56E12"/>
    <w:rsid w:val="00B60306"/>
    <w:rsid w:val="00B83631"/>
    <w:rsid w:val="00BF3483"/>
    <w:rsid w:val="00C00517"/>
    <w:rsid w:val="00C6427D"/>
    <w:rsid w:val="00C8398E"/>
    <w:rsid w:val="00CB7CA5"/>
    <w:rsid w:val="00CF3CEA"/>
    <w:rsid w:val="00CF5C43"/>
    <w:rsid w:val="00D0655D"/>
    <w:rsid w:val="00D2085A"/>
    <w:rsid w:val="00D32521"/>
    <w:rsid w:val="00D43B4D"/>
    <w:rsid w:val="00DB5660"/>
    <w:rsid w:val="00DC32B5"/>
    <w:rsid w:val="00DE099F"/>
    <w:rsid w:val="00DE5B92"/>
    <w:rsid w:val="00E01520"/>
    <w:rsid w:val="00E0358E"/>
    <w:rsid w:val="00E03646"/>
    <w:rsid w:val="00E356A7"/>
    <w:rsid w:val="00E4336F"/>
    <w:rsid w:val="00E51A49"/>
    <w:rsid w:val="00E81519"/>
    <w:rsid w:val="00EA562C"/>
    <w:rsid w:val="00EC337A"/>
    <w:rsid w:val="00ED604A"/>
    <w:rsid w:val="00EF10D1"/>
    <w:rsid w:val="00F35C57"/>
    <w:rsid w:val="00F42D33"/>
    <w:rsid w:val="00F715CE"/>
    <w:rsid w:val="00F71BB5"/>
    <w:rsid w:val="00F7263C"/>
    <w:rsid w:val="00F75A20"/>
    <w:rsid w:val="00F94A99"/>
    <w:rsid w:val="00F94FAC"/>
    <w:rsid w:val="00FD049D"/>
    <w:rsid w:val="00FF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4BFB1"/>
  <w15:chartTrackingRefBased/>
  <w15:docId w15:val="{8349F7D9-433C-48AA-9B9C-9AC6DE6B8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94A9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A9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94A99"/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paragraph" w:customStyle="1" w:styleId="Default">
    <w:name w:val="Default"/>
    <w:rsid w:val="00231CC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31CC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zh-CN"/>
    </w:rPr>
  </w:style>
  <w:style w:type="paragraph" w:styleId="a4">
    <w:name w:val="No Spacing"/>
    <w:link w:val="a5"/>
    <w:uiPriority w:val="1"/>
    <w:qFormat/>
    <w:rsid w:val="00154C1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154C1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065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0655D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676891"/>
    <w:pPr>
      <w:jc w:val="both"/>
    </w:pPr>
    <w:rPr>
      <w:rFonts w:ascii="Arial" w:eastAsia="Times New Roman" w:hAnsi="Arial" w:cs="Times New Roman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676891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7689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7689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a">
    <w:name w:val="Hyperlink"/>
    <w:uiPriority w:val="99"/>
    <w:unhideWhenUsed/>
    <w:rsid w:val="00C00517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C00517"/>
    <w:rPr>
      <w:color w:val="800080"/>
      <w:u w:val="single"/>
    </w:rPr>
  </w:style>
  <w:style w:type="paragraph" w:customStyle="1" w:styleId="msonormal0">
    <w:name w:val="msonormal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c">
    <w:name w:val="annotation text"/>
    <w:basedOn w:val="a"/>
    <w:link w:val="ad"/>
    <w:uiPriority w:val="99"/>
    <w:semiHidden/>
    <w:unhideWhenUsed/>
    <w:rsid w:val="00C00517"/>
    <w:rPr>
      <w:rFonts w:ascii="Times New Roman" w:eastAsia="Times New Roman" w:hAnsi="Times New Roman" w:cs="Times New Roman"/>
      <w:color w:val="auto"/>
      <w:sz w:val="20"/>
      <w:szCs w:val="20"/>
      <w:lang w:val="x-none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0051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e">
    <w:name w:val="footer"/>
    <w:basedOn w:val="a"/>
    <w:link w:val="af"/>
    <w:uiPriority w:val="99"/>
    <w:semiHidden/>
    <w:unhideWhenUsed/>
    <w:rsid w:val="00C00517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C0051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Subtitle"/>
    <w:basedOn w:val="a"/>
    <w:link w:val="af1"/>
    <w:uiPriority w:val="99"/>
    <w:qFormat/>
    <w:rsid w:val="00C00517"/>
    <w:pPr>
      <w:jc w:val="center"/>
    </w:pPr>
    <w:rPr>
      <w:rFonts w:ascii="Times New Roman CYR" w:eastAsia="Times New Roman" w:hAnsi="Times New Roman CYR" w:cs="Times New Roman"/>
      <w:b/>
      <w:caps/>
      <w:color w:val="auto"/>
      <w:szCs w:val="20"/>
      <w:lang w:val="x-none"/>
    </w:rPr>
  </w:style>
  <w:style w:type="character" w:customStyle="1" w:styleId="af1">
    <w:name w:val="Подзаголовок Знак"/>
    <w:basedOn w:val="a0"/>
    <w:link w:val="af0"/>
    <w:uiPriority w:val="99"/>
    <w:rsid w:val="00C00517"/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C00517"/>
    <w:rPr>
      <w:b/>
      <w:bCs/>
    </w:rPr>
  </w:style>
  <w:style w:type="character" w:customStyle="1" w:styleId="af3">
    <w:name w:val="Тема примечания Знак"/>
    <w:basedOn w:val="ad"/>
    <w:link w:val="af2"/>
    <w:uiPriority w:val="99"/>
    <w:semiHidden/>
    <w:rsid w:val="00C00517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f4">
    <w:name w:val="List Paragraph"/>
    <w:basedOn w:val="a"/>
    <w:uiPriority w:val="34"/>
    <w:qFormat/>
    <w:rsid w:val="00C00517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xl69">
    <w:name w:val="xl6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0">
    <w:name w:val="xl7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1">
    <w:name w:val="xl71"/>
    <w:basedOn w:val="a"/>
    <w:uiPriority w:val="99"/>
    <w:rsid w:val="00C005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2">
    <w:name w:val="xl7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3">
    <w:name w:val="xl73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4">
    <w:name w:val="xl7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6">
    <w:name w:val="xl7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7">
    <w:name w:val="xl7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8">
    <w:name w:val="xl7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0">
    <w:name w:val="xl8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1">
    <w:name w:val="xl8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2">
    <w:name w:val="xl8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3">
    <w:name w:val="xl8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6">
    <w:name w:val="xl8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7">
    <w:name w:val="xl8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9">
    <w:name w:val="xl8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0">
    <w:name w:val="xl9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1">
    <w:name w:val="xl9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2">
    <w:name w:val="xl9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3">
    <w:name w:val="xl9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4">
    <w:name w:val="xl9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5">
    <w:name w:val="xl9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6">
    <w:name w:val="xl9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7">
    <w:name w:val="xl97"/>
    <w:basedOn w:val="a"/>
    <w:uiPriority w:val="99"/>
    <w:rsid w:val="00C005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8">
    <w:name w:val="xl98"/>
    <w:basedOn w:val="a"/>
    <w:uiPriority w:val="99"/>
    <w:rsid w:val="00C00517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9">
    <w:name w:val="xl9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uiPriority w:val="99"/>
    <w:rsid w:val="00C0051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1">
    <w:name w:val="xl101"/>
    <w:basedOn w:val="a"/>
    <w:uiPriority w:val="99"/>
    <w:rsid w:val="00C0051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2">
    <w:name w:val="xl10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3">
    <w:name w:val="xl10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4">
    <w:name w:val="xl10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5">
    <w:name w:val="xl10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0">
    <w:name w:val="xl11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1">
    <w:name w:val="xl11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2">
    <w:name w:val="xl11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3">
    <w:name w:val="xl113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uiPriority w:val="99"/>
    <w:rsid w:val="00C00517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6">
    <w:name w:val="xl11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7">
    <w:name w:val="xl11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8">
    <w:name w:val="xl118"/>
    <w:basedOn w:val="a"/>
    <w:uiPriority w:val="99"/>
    <w:rsid w:val="00C005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9">
    <w:name w:val="xl11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1">
    <w:name w:val="xl12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23">
    <w:name w:val="xl12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25">
    <w:name w:val="xl12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26">
    <w:name w:val="xl12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7">
    <w:name w:val="xl12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4">
    <w:name w:val="xl25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55">
    <w:name w:val="xl255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56">
    <w:name w:val="xl256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57">
    <w:name w:val="xl257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58">
    <w:name w:val="xl258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</w:rPr>
  </w:style>
  <w:style w:type="paragraph" w:customStyle="1" w:styleId="xl259">
    <w:name w:val="xl25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  <w:style w:type="paragraph" w:customStyle="1" w:styleId="xl260">
    <w:name w:val="xl26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61">
    <w:name w:val="xl26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2">
    <w:name w:val="xl26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</w:rPr>
  </w:style>
  <w:style w:type="paragraph" w:customStyle="1" w:styleId="xl263">
    <w:name w:val="xl26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</w:rPr>
  </w:style>
  <w:style w:type="paragraph" w:customStyle="1" w:styleId="xl264">
    <w:name w:val="xl26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5">
    <w:name w:val="xl26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  <w:style w:type="paragraph" w:customStyle="1" w:styleId="xl266">
    <w:name w:val="xl266"/>
    <w:basedOn w:val="a"/>
    <w:uiPriority w:val="99"/>
    <w:rsid w:val="00C00517"/>
    <w:pPr>
      <w:shd w:val="clear" w:color="auto" w:fill="C5D9F1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7">
    <w:name w:val="xl267"/>
    <w:basedOn w:val="a"/>
    <w:uiPriority w:val="99"/>
    <w:rsid w:val="00C00517"/>
    <w:pPr>
      <w:shd w:val="clear" w:color="auto" w:fill="DCE6F1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8">
    <w:name w:val="xl26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9">
    <w:name w:val="xl26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</w:rPr>
  </w:style>
  <w:style w:type="paragraph" w:customStyle="1" w:styleId="xl270">
    <w:name w:val="xl27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71">
    <w:name w:val="xl27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  <w:style w:type="paragraph" w:customStyle="1" w:styleId="xl272">
    <w:name w:val="xl272"/>
    <w:basedOn w:val="a"/>
    <w:uiPriority w:val="99"/>
    <w:rsid w:val="00C00517"/>
    <w:pPr>
      <w:shd w:val="clear" w:color="auto" w:fill="D8E4BC"/>
      <w:spacing w:before="100" w:beforeAutospacing="1" w:after="100" w:afterAutospacing="1"/>
    </w:pPr>
    <w:rPr>
      <w:rFonts w:ascii="Times New Roman" w:eastAsia="Times New Roman" w:hAnsi="Times New Roman" w:cs="Times New Roman"/>
      <w:b/>
      <w:bCs/>
    </w:rPr>
  </w:style>
  <w:style w:type="paragraph" w:customStyle="1" w:styleId="xl273">
    <w:name w:val="xl27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74">
    <w:name w:val="xl274"/>
    <w:basedOn w:val="a"/>
    <w:uiPriority w:val="99"/>
    <w:rsid w:val="00C005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75">
    <w:name w:val="xl27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76">
    <w:name w:val="xl27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77">
    <w:name w:val="xl27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78">
    <w:name w:val="xl27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79">
    <w:name w:val="xl27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80">
    <w:name w:val="xl280"/>
    <w:basedOn w:val="a"/>
    <w:uiPriority w:val="99"/>
    <w:rsid w:val="00C005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281">
    <w:name w:val="xl281"/>
    <w:basedOn w:val="a"/>
    <w:uiPriority w:val="99"/>
    <w:rsid w:val="00C005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282">
    <w:name w:val="xl282"/>
    <w:basedOn w:val="a"/>
    <w:uiPriority w:val="99"/>
    <w:rsid w:val="00C005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28">
    <w:name w:val="xl12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xl129">
    <w:name w:val="xl12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xl130">
    <w:name w:val="xl13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xl131">
    <w:name w:val="xl131"/>
    <w:basedOn w:val="a"/>
    <w:uiPriority w:val="99"/>
    <w:rsid w:val="00C005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2">
    <w:name w:val="xl132"/>
    <w:basedOn w:val="a"/>
    <w:uiPriority w:val="99"/>
    <w:rsid w:val="00C005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3">
    <w:name w:val="xl13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xl134">
    <w:name w:val="xl13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DB4E2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xl135">
    <w:name w:val="xl135"/>
    <w:basedOn w:val="a"/>
    <w:uiPriority w:val="99"/>
    <w:rsid w:val="00C005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6"/>
      <w:szCs w:val="16"/>
      <w:lang w:val="en-US" w:eastAsia="en-US"/>
    </w:rPr>
  </w:style>
  <w:style w:type="paragraph" w:customStyle="1" w:styleId="xl136">
    <w:name w:val="xl13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6"/>
      <w:szCs w:val="16"/>
      <w:lang w:val="en-US" w:eastAsia="en-US"/>
    </w:rPr>
  </w:style>
  <w:style w:type="paragraph" w:customStyle="1" w:styleId="xl137">
    <w:name w:val="xl13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138">
    <w:name w:val="xl13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139">
    <w:name w:val="xl139"/>
    <w:basedOn w:val="a"/>
    <w:uiPriority w:val="99"/>
    <w:rsid w:val="00C005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67">
    <w:name w:val="xl67"/>
    <w:basedOn w:val="a"/>
    <w:uiPriority w:val="99"/>
    <w:rsid w:val="00C00517"/>
    <w:pP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xl68">
    <w:name w:val="xl68"/>
    <w:basedOn w:val="a"/>
    <w:uiPriority w:val="99"/>
    <w:rsid w:val="00C00517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xl65">
    <w:name w:val="xl65"/>
    <w:basedOn w:val="a"/>
    <w:uiPriority w:val="99"/>
    <w:rsid w:val="00C00517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xl66">
    <w:name w:val="xl66"/>
    <w:basedOn w:val="a"/>
    <w:uiPriority w:val="99"/>
    <w:rsid w:val="00C00517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63">
    <w:name w:val="xl6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xl64">
    <w:name w:val="xl6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font5">
    <w:name w:val="font5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7">
    <w:name w:val="font7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annotation reference"/>
    <w:uiPriority w:val="99"/>
    <w:semiHidden/>
    <w:unhideWhenUsed/>
    <w:rsid w:val="00C00517"/>
    <w:rPr>
      <w:sz w:val="16"/>
      <w:szCs w:val="16"/>
    </w:rPr>
  </w:style>
  <w:style w:type="character" w:customStyle="1" w:styleId="s0">
    <w:name w:val="s0"/>
    <w:basedOn w:val="a0"/>
    <w:rsid w:val="00C00517"/>
  </w:style>
  <w:style w:type="character" w:customStyle="1" w:styleId="s1">
    <w:name w:val="s1"/>
    <w:rsid w:val="00C00517"/>
    <w:rPr>
      <w:rFonts w:ascii="Times New Roman" w:hAnsi="Times New Roman" w:cs="Times New Roman" w:hint="default"/>
      <w:b/>
      <w:bCs/>
      <w:color w:val="000000"/>
    </w:rPr>
  </w:style>
  <w:style w:type="character" w:customStyle="1" w:styleId="af6">
    <w:name w:val="a"/>
    <w:rsid w:val="00C00517"/>
    <w:rPr>
      <w:color w:val="333399"/>
      <w:u w:val="single"/>
    </w:rPr>
  </w:style>
  <w:style w:type="character" w:customStyle="1" w:styleId="s2">
    <w:name w:val="s2"/>
    <w:rsid w:val="00C00517"/>
    <w:rPr>
      <w:rFonts w:ascii="Times New Roman" w:hAnsi="Times New Roman" w:cs="Times New Roman" w:hint="default"/>
      <w:color w:val="333399"/>
      <w:u w:val="single"/>
    </w:rPr>
  </w:style>
  <w:style w:type="character" w:customStyle="1" w:styleId="note">
    <w:name w:val="note"/>
    <w:rsid w:val="00C00517"/>
  </w:style>
  <w:style w:type="character" w:customStyle="1" w:styleId="layoutlayoutsizemlayouttype2panelayoutvertical-fitlayoutletter">
    <w:name w:val="layout layout_size_m layout_type_2pane layout_vertical-fit layout_letter"/>
    <w:basedOn w:val="a0"/>
    <w:rsid w:val="00244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zimutmed.ru/catalog/mikrobiologiya/pitatelnye_sredy/pitatelnye_sredy_sukhie/3642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81010-6845-4390-A910-9CC2E04E0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12016</Words>
  <Characters>68494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1q</dc:creator>
  <cp:keywords/>
  <dc:description/>
  <cp:lastModifiedBy>006_BAUYRZHAN</cp:lastModifiedBy>
  <cp:revision>17</cp:revision>
  <cp:lastPrinted>2021-04-22T06:54:00Z</cp:lastPrinted>
  <dcterms:created xsi:type="dcterms:W3CDTF">2023-11-01T08:12:00Z</dcterms:created>
  <dcterms:modified xsi:type="dcterms:W3CDTF">2024-12-04T11:39:00Z</dcterms:modified>
</cp:coreProperties>
</file>